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88FD" w14:textId="12DAE99F" w:rsidR="00857198" w:rsidRPr="008117DB" w:rsidRDefault="00857198" w:rsidP="00857198">
      <w:pPr>
        <w:tabs>
          <w:tab w:val="left" w:pos="11160"/>
        </w:tabs>
        <w:ind w:right="450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4F676A">
        <w:rPr>
          <w:rFonts w:ascii="Arial" w:hAnsi="Arial" w:cs="Arial"/>
          <w:color w:val="000000" w:themeColor="text1"/>
          <w:sz w:val="18"/>
          <w:szCs w:val="18"/>
          <w:lang w:val="en-GB"/>
        </w:rPr>
        <w:fldChar w:fldCharType="begin"/>
      </w:r>
      <w:r w:rsidRPr="004F676A">
        <w:rPr>
          <w:rFonts w:ascii="Arial" w:hAnsi="Arial" w:cs="Arial"/>
          <w:color w:val="000000" w:themeColor="text1"/>
          <w:sz w:val="18"/>
          <w:szCs w:val="18"/>
          <w:lang w:val="en-GB"/>
        </w:rPr>
        <w:instrText xml:space="preserve"> DATE \@ "MMMM d, yyyy" </w:instrText>
      </w:r>
      <w:r w:rsidRPr="004F676A">
        <w:rPr>
          <w:rFonts w:ascii="Arial" w:hAnsi="Arial" w:cs="Arial"/>
          <w:color w:val="000000" w:themeColor="text1"/>
          <w:sz w:val="18"/>
          <w:szCs w:val="18"/>
          <w:lang w:val="en-GB"/>
        </w:rPr>
        <w:fldChar w:fldCharType="separate"/>
      </w:r>
      <w:r w:rsidR="00E8639E">
        <w:rPr>
          <w:rFonts w:ascii="Arial" w:hAnsi="Arial" w:cs="Arial"/>
          <w:noProof/>
          <w:color w:val="000000" w:themeColor="text1"/>
          <w:sz w:val="18"/>
          <w:szCs w:val="18"/>
          <w:lang w:val="en-GB"/>
        </w:rPr>
        <w:t>August 7, 2025</w:t>
      </w:r>
      <w:r w:rsidRPr="004F676A">
        <w:rPr>
          <w:rFonts w:ascii="Arial" w:hAnsi="Arial" w:cs="Arial"/>
          <w:color w:val="000000" w:themeColor="text1"/>
          <w:sz w:val="18"/>
          <w:szCs w:val="18"/>
          <w:lang w:val="en-GB"/>
        </w:rPr>
        <w:fldChar w:fldCharType="end"/>
      </w:r>
    </w:p>
    <w:p w14:paraId="649B3E8E" w14:textId="77777777" w:rsidR="00857198" w:rsidRPr="008117DB" w:rsidRDefault="00857198" w:rsidP="00857198">
      <w:pPr>
        <w:tabs>
          <w:tab w:val="left" w:pos="11160"/>
        </w:tabs>
        <w:ind w:right="45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7E635A3" w14:textId="1FFB2DE2" w:rsidR="003D2BFE" w:rsidRPr="008117DB" w:rsidRDefault="003D2BFE" w:rsidP="00857198">
      <w:pPr>
        <w:pStyle w:val="Default"/>
        <w:rPr>
          <w:color w:val="auto"/>
          <w:sz w:val="18"/>
          <w:szCs w:val="18"/>
        </w:rPr>
      </w:pPr>
      <w:r w:rsidRPr="003D2BFE">
        <w:rPr>
          <w:b/>
          <w:color w:val="auto"/>
          <w:sz w:val="18"/>
          <w:szCs w:val="18"/>
        </w:rPr>
        <w:t xml:space="preserve">Product Notice: </w:t>
      </w:r>
      <w:r w:rsidR="00CD19EF">
        <w:rPr>
          <w:b/>
          <w:color w:val="auto"/>
          <w:sz w:val="18"/>
          <w:szCs w:val="18"/>
        </w:rPr>
        <w:t>Labeling Update</w:t>
      </w:r>
      <w:r w:rsidR="00C25970">
        <w:rPr>
          <w:b/>
          <w:color w:val="auto"/>
          <w:sz w:val="18"/>
          <w:szCs w:val="18"/>
        </w:rPr>
        <w:t>,</w:t>
      </w:r>
      <w:r w:rsidR="00CD19EF">
        <w:rPr>
          <w:b/>
          <w:color w:val="auto"/>
          <w:sz w:val="18"/>
          <w:szCs w:val="18"/>
        </w:rPr>
        <w:t xml:space="preserve"> SANDEL™ STAT-STRAP</w:t>
      </w:r>
      <w:r w:rsidR="00716BAD">
        <w:rPr>
          <w:b/>
          <w:color w:val="auto"/>
          <w:sz w:val="18"/>
          <w:szCs w:val="18"/>
        </w:rPr>
        <w:t>™</w:t>
      </w:r>
      <w:r w:rsidR="00CD19EF">
        <w:rPr>
          <w:b/>
          <w:color w:val="auto"/>
          <w:sz w:val="18"/>
          <w:szCs w:val="18"/>
        </w:rPr>
        <w:t xml:space="preserve"> Patient </w:t>
      </w:r>
      <w:r w:rsidR="00DB1A59">
        <w:rPr>
          <w:b/>
          <w:color w:val="auto"/>
          <w:sz w:val="18"/>
          <w:szCs w:val="18"/>
        </w:rPr>
        <w:t>Safety Straps</w:t>
      </w:r>
    </w:p>
    <w:p w14:paraId="11F33979" w14:textId="77777777" w:rsidR="003D2BFE" w:rsidRDefault="003D2BFE" w:rsidP="00857198">
      <w:pPr>
        <w:pStyle w:val="Default"/>
        <w:rPr>
          <w:color w:val="auto"/>
          <w:sz w:val="18"/>
          <w:szCs w:val="18"/>
        </w:rPr>
      </w:pPr>
    </w:p>
    <w:p w14:paraId="5275B93E" w14:textId="613D3A54" w:rsidR="00857198" w:rsidRPr="008117DB" w:rsidRDefault="00857198" w:rsidP="00857198">
      <w:pPr>
        <w:pStyle w:val="Default"/>
        <w:rPr>
          <w:color w:val="auto"/>
          <w:sz w:val="18"/>
          <w:szCs w:val="18"/>
        </w:rPr>
      </w:pPr>
      <w:r w:rsidRPr="008117DB">
        <w:rPr>
          <w:color w:val="auto"/>
          <w:sz w:val="18"/>
          <w:szCs w:val="18"/>
        </w:rPr>
        <w:t xml:space="preserve">Dear Valued </w:t>
      </w:r>
      <w:r w:rsidR="00293FE1">
        <w:rPr>
          <w:color w:val="auto"/>
          <w:sz w:val="18"/>
          <w:szCs w:val="18"/>
        </w:rPr>
        <w:t>Partner</w:t>
      </w:r>
      <w:r w:rsidRPr="008117DB">
        <w:rPr>
          <w:color w:val="auto"/>
          <w:sz w:val="18"/>
          <w:szCs w:val="18"/>
        </w:rPr>
        <w:t>,</w:t>
      </w:r>
    </w:p>
    <w:p w14:paraId="36A8355E" w14:textId="6E142F7D" w:rsidR="003D2BFE" w:rsidRDefault="003D2BFE" w:rsidP="00857198">
      <w:pPr>
        <w:pStyle w:val="Default"/>
        <w:rPr>
          <w:color w:val="auto"/>
          <w:sz w:val="18"/>
          <w:szCs w:val="18"/>
        </w:rPr>
      </w:pPr>
    </w:p>
    <w:p w14:paraId="53AA0B51" w14:textId="2C710EE1" w:rsidR="00D20770" w:rsidRPr="008117DB" w:rsidRDefault="003D2BFE" w:rsidP="00D2077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</w:t>
      </w:r>
      <w:r w:rsidRPr="003D2BFE">
        <w:rPr>
          <w:color w:val="auto"/>
          <w:sz w:val="18"/>
          <w:szCs w:val="18"/>
        </w:rPr>
        <w:t>e would like to inform you that</w:t>
      </w:r>
      <w:r>
        <w:rPr>
          <w:color w:val="auto"/>
          <w:sz w:val="18"/>
          <w:szCs w:val="18"/>
        </w:rPr>
        <w:t xml:space="preserve"> </w:t>
      </w:r>
      <w:r w:rsidR="00DB1A59">
        <w:rPr>
          <w:color w:val="auto"/>
          <w:sz w:val="18"/>
          <w:szCs w:val="18"/>
        </w:rPr>
        <w:t xml:space="preserve">we have updated </w:t>
      </w:r>
      <w:r w:rsidR="006C6EF0">
        <w:rPr>
          <w:color w:val="auto"/>
          <w:sz w:val="18"/>
          <w:szCs w:val="18"/>
        </w:rPr>
        <w:t>the</w:t>
      </w:r>
      <w:r w:rsidR="00DB1A59">
        <w:rPr>
          <w:color w:val="auto"/>
          <w:sz w:val="18"/>
          <w:szCs w:val="18"/>
        </w:rPr>
        <w:t xml:space="preserve"> </w:t>
      </w:r>
      <w:r w:rsidR="007262F4">
        <w:rPr>
          <w:color w:val="auto"/>
          <w:sz w:val="18"/>
          <w:szCs w:val="18"/>
        </w:rPr>
        <w:t xml:space="preserve">labeling for </w:t>
      </w:r>
      <w:r w:rsidR="00716BAD">
        <w:rPr>
          <w:color w:val="auto"/>
          <w:sz w:val="18"/>
          <w:szCs w:val="18"/>
        </w:rPr>
        <w:t>our SANDEL</w:t>
      </w:r>
      <w:r w:rsidR="00D20770">
        <w:rPr>
          <w:color w:val="auto"/>
          <w:sz w:val="18"/>
          <w:szCs w:val="18"/>
        </w:rPr>
        <w:t>™</w:t>
      </w:r>
      <w:r w:rsidR="00716BAD">
        <w:rPr>
          <w:color w:val="auto"/>
          <w:sz w:val="18"/>
          <w:szCs w:val="18"/>
        </w:rPr>
        <w:t xml:space="preserve"> </w:t>
      </w:r>
      <w:r w:rsidR="00D20770" w:rsidRPr="00D20770">
        <w:rPr>
          <w:bCs/>
          <w:color w:val="auto"/>
          <w:sz w:val="18"/>
          <w:szCs w:val="18"/>
        </w:rPr>
        <w:t>STAT-STRAP™ Patient Safety Straps</w:t>
      </w:r>
      <w:r w:rsidR="00A96CD2">
        <w:rPr>
          <w:bCs/>
          <w:color w:val="auto"/>
          <w:sz w:val="18"/>
          <w:szCs w:val="18"/>
        </w:rPr>
        <w:t xml:space="preserve"> to include a caution statement and a QR code leading to the </w:t>
      </w:r>
      <w:r w:rsidR="002639F0">
        <w:rPr>
          <w:bCs/>
          <w:color w:val="auto"/>
          <w:sz w:val="18"/>
          <w:szCs w:val="18"/>
        </w:rPr>
        <w:t>product instructions for use</w:t>
      </w:r>
      <w:r w:rsidR="000D1F69">
        <w:rPr>
          <w:bCs/>
          <w:color w:val="auto"/>
          <w:sz w:val="18"/>
          <w:szCs w:val="18"/>
        </w:rPr>
        <w:t xml:space="preserve"> (IFU)</w:t>
      </w:r>
      <w:r w:rsidR="002639F0">
        <w:rPr>
          <w:bCs/>
          <w:color w:val="auto"/>
          <w:sz w:val="18"/>
          <w:szCs w:val="18"/>
        </w:rPr>
        <w:t>.</w:t>
      </w:r>
    </w:p>
    <w:p w14:paraId="3D811092" w14:textId="77777777" w:rsidR="00D20770" w:rsidRDefault="00D20770" w:rsidP="00D20770">
      <w:pPr>
        <w:pStyle w:val="Default"/>
        <w:rPr>
          <w:color w:val="auto"/>
          <w:sz w:val="18"/>
          <w:szCs w:val="18"/>
        </w:rPr>
      </w:pPr>
    </w:p>
    <w:p w14:paraId="154F05A6" w14:textId="5A8DD101" w:rsidR="003D2BFE" w:rsidRPr="003D2BFE" w:rsidRDefault="00D12CCF" w:rsidP="003D2BF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</w:t>
      </w:r>
      <w:r w:rsidR="002639F0">
        <w:rPr>
          <w:sz w:val="18"/>
          <w:szCs w:val="18"/>
        </w:rPr>
        <w:t>he QR code</w:t>
      </w:r>
      <w:r w:rsidR="000D1F69">
        <w:rPr>
          <w:sz w:val="18"/>
          <w:szCs w:val="18"/>
        </w:rPr>
        <w:t>s</w:t>
      </w:r>
      <w:r w:rsidR="002639F0">
        <w:rPr>
          <w:sz w:val="18"/>
          <w:szCs w:val="18"/>
        </w:rPr>
        <w:t xml:space="preserve"> below </w:t>
      </w:r>
      <w:r>
        <w:rPr>
          <w:sz w:val="18"/>
          <w:szCs w:val="18"/>
        </w:rPr>
        <w:t xml:space="preserve">can be used </w:t>
      </w:r>
      <w:r w:rsidR="002639F0">
        <w:rPr>
          <w:sz w:val="18"/>
          <w:szCs w:val="18"/>
        </w:rPr>
        <w:t xml:space="preserve">to view the </w:t>
      </w:r>
      <w:r>
        <w:rPr>
          <w:sz w:val="18"/>
          <w:szCs w:val="18"/>
        </w:rPr>
        <w:t xml:space="preserve">IFUs for </w:t>
      </w:r>
      <w:r w:rsidR="00FB57C4">
        <w:rPr>
          <w:sz w:val="18"/>
          <w:szCs w:val="18"/>
        </w:rPr>
        <w:t xml:space="preserve">the </w:t>
      </w:r>
      <w:r w:rsidR="002639F0">
        <w:rPr>
          <w:sz w:val="18"/>
          <w:szCs w:val="18"/>
        </w:rPr>
        <w:t>STAT-STRA</w:t>
      </w:r>
      <w:r w:rsidR="007D23B2">
        <w:rPr>
          <w:sz w:val="18"/>
          <w:szCs w:val="18"/>
        </w:rPr>
        <w:t>P™</w:t>
      </w:r>
      <w:r w:rsidR="000D1F69">
        <w:rPr>
          <w:sz w:val="18"/>
          <w:szCs w:val="18"/>
        </w:rPr>
        <w:t xml:space="preserve"> straps.</w:t>
      </w:r>
      <w:r w:rsidR="002639F0">
        <w:rPr>
          <w:sz w:val="18"/>
          <w:szCs w:val="18"/>
        </w:rPr>
        <w:t xml:space="preserve"> </w:t>
      </w:r>
    </w:p>
    <w:p w14:paraId="65183449" w14:textId="459CE123" w:rsidR="003D2BFE" w:rsidRPr="003D2BFE" w:rsidRDefault="003D2BFE" w:rsidP="00293FE1">
      <w:pPr>
        <w:pStyle w:val="Default"/>
        <w:ind w:left="420" w:firstLine="420"/>
        <w:rPr>
          <w:sz w:val="18"/>
          <w:szCs w:val="18"/>
        </w:rPr>
      </w:pPr>
    </w:p>
    <w:tbl>
      <w:tblPr>
        <w:tblW w:w="5775" w:type="dxa"/>
        <w:jc w:val="center"/>
        <w:tblBorders>
          <w:top w:val="single" w:sz="6" w:space="0" w:color="CDCCD6"/>
          <w:left w:val="single" w:sz="6" w:space="0" w:color="CDCCD6"/>
          <w:bottom w:val="single" w:sz="6" w:space="0" w:color="CDCCD6"/>
          <w:right w:val="single" w:sz="6" w:space="0" w:color="CDCC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430"/>
      </w:tblGrid>
      <w:tr w:rsidR="00EE3B82" w:rsidRPr="003D2BFE" w14:paraId="6F99DA02" w14:textId="77777777" w:rsidTr="00E96F5E">
        <w:trPr>
          <w:trHeight w:val="300"/>
          <w:jc w:val="center"/>
        </w:trPr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AC3B6" w14:textId="77777777" w:rsidR="00EE3B82" w:rsidRPr="003D2BFE" w:rsidRDefault="00EE3B82" w:rsidP="003D2BFE">
            <w:pPr>
              <w:pStyle w:val="Default"/>
              <w:rPr>
                <w:sz w:val="18"/>
                <w:szCs w:val="18"/>
              </w:rPr>
            </w:pPr>
            <w:r w:rsidRPr="003D2BFE">
              <w:rPr>
                <w:b/>
                <w:bCs/>
                <w:sz w:val="18"/>
                <w:szCs w:val="18"/>
              </w:rPr>
              <w:t>Item Number</w:t>
            </w:r>
            <w:r w:rsidRPr="003D2BFE">
              <w:rPr>
                <w:sz w:val="18"/>
                <w:szCs w:val="18"/>
              </w:rPr>
              <w:t> 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6AD0D" w14:textId="50066D60" w:rsidR="00EE3B82" w:rsidRPr="00942DF9" w:rsidRDefault="00EE3B82" w:rsidP="00942DF9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942DF9">
              <w:rPr>
                <w:b/>
                <w:bCs/>
                <w:sz w:val="18"/>
                <w:szCs w:val="18"/>
              </w:rPr>
              <w:t xml:space="preserve">QR Code for </w:t>
            </w:r>
            <w:r w:rsidR="004B357A" w:rsidRPr="00942DF9">
              <w:rPr>
                <w:b/>
                <w:bCs/>
                <w:sz w:val="18"/>
                <w:szCs w:val="18"/>
              </w:rPr>
              <w:t>IFU</w:t>
            </w:r>
          </w:p>
        </w:tc>
      </w:tr>
      <w:tr w:rsidR="00EE3B82" w:rsidRPr="003D2BFE" w14:paraId="0BE27F4B" w14:textId="77777777" w:rsidTr="00E96F5E">
        <w:trPr>
          <w:trHeight w:val="300"/>
          <w:jc w:val="center"/>
        </w:trPr>
        <w:tc>
          <w:tcPr>
            <w:tcW w:w="3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BA268F" w14:textId="77777777" w:rsidR="00674F77" w:rsidRDefault="00674F77" w:rsidP="00674F77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7920E06" w14:textId="38CCB465" w:rsidR="00FC785A" w:rsidRDefault="00EE3B82" w:rsidP="00674F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TS-10</w:t>
            </w:r>
            <w:r w:rsidR="00942DF9">
              <w:rPr>
                <w:sz w:val="18"/>
                <w:szCs w:val="18"/>
              </w:rPr>
              <w:t>, TS-SM, TS-SS, TS-PD, TS-RD</w:t>
            </w:r>
          </w:p>
          <w:p w14:paraId="3F088C96" w14:textId="77777777" w:rsidR="00FC785A" w:rsidRDefault="00FC785A" w:rsidP="003D2BFE">
            <w:pPr>
              <w:pStyle w:val="Default"/>
              <w:rPr>
                <w:sz w:val="18"/>
                <w:szCs w:val="18"/>
              </w:rPr>
            </w:pPr>
          </w:p>
          <w:p w14:paraId="7761D413" w14:textId="77777777" w:rsidR="00FC785A" w:rsidRDefault="00FC785A" w:rsidP="003D2BFE">
            <w:pPr>
              <w:pStyle w:val="Default"/>
              <w:rPr>
                <w:sz w:val="18"/>
                <w:szCs w:val="18"/>
              </w:rPr>
            </w:pPr>
          </w:p>
          <w:p w14:paraId="32F1A5CD" w14:textId="77777777" w:rsidR="00EE3B82" w:rsidRDefault="00EE3B82" w:rsidP="003D2BFE">
            <w:pPr>
              <w:pStyle w:val="Default"/>
              <w:rPr>
                <w:sz w:val="18"/>
                <w:szCs w:val="18"/>
              </w:rPr>
            </w:pPr>
          </w:p>
          <w:p w14:paraId="7C4D7C87" w14:textId="02027290" w:rsidR="00674F77" w:rsidRPr="003D2BFE" w:rsidRDefault="00674F77" w:rsidP="003D2BF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05EDCE" w14:textId="2E75D614" w:rsidR="00EE3B82" w:rsidRDefault="000836D4" w:rsidP="003D2BFE">
            <w:pPr>
              <w:pStyle w:val="Defaul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CB00FAE" wp14:editId="4211C95C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-36195</wp:posOffset>
                  </wp:positionV>
                  <wp:extent cx="1108710" cy="1108710"/>
                  <wp:effectExtent l="0" t="0" r="0" b="0"/>
                  <wp:wrapNone/>
                  <wp:docPr id="1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qr code on a white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3E986" w14:textId="34046C9D" w:rsidR="00942DF9" w:rsidRPr="003D2BFE" w:rsidRDefault="00942DF9" w:rsidP="003D2BFE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EB966D2" w14:textId="77777777" w:rsidR="003D2BFE" w:rsidRPr="003D2BFE" w:rsidRDefault="003D2BFE" w:rsidP="003D2BFE">
      <w:pPr>
        <w:pStyle w:val="Default"/>
        <w:rPr>
          <w:sz w:val="18"/>
          <w:szCs w:val="18"/>
        </w:rPr>
      </w:pPr>
      <w:r w:rsidRPr="003D2BFE">
        <w:rPr>
          <w:sz w:val="18"/>
          <w:szCs w:val="18"/>
        </w:rPr>
        <w:t> </w:t>
      </w:r>
    </w:p>
    <w:p w14:paraId="7F898FAB" w14:textId="3F1E1A39" w:rsidR="0045147D" w:rsidRPr="001444FC" w:rsidRDefault="00857198" w:rsidP="0045147D">
      <w:pPr>
        <w:pStyle w:val="Default"/>
        <w:rPr>
          <w:sz w:val="18"/>
          <w:szCs w:val="18"/>
        </w:rPr>
      </w:pPr>
      <w:r w:rsidRPr="001444FC">
        <w:rPr>
          <w:sz w:val="18"/>
          <w:szCs w:val="18"/>
        </w:rPr>
        <w:t>If you have any questions,</w:t>
      </w:r>
      <w:r w:rsidR="0045147D" w:rsidRPr="0045147D">
        <w:rPr>
          <w:sz w:val="18"/>
          <w:szCs w:val="18"/>
        </w:rPr>
        <w:t xml:space="preserve"> </w:t>
      </w:r>
      <w:r w:rsidR="00A27533">
        <w:rPr>
          <w:sz w:val="18"/>
          <w:szCs w:val="18"/>
        </w:rPr>
        <w:t xml:space="preserve">please contact </w:t>
      </w:r>
      <w:r w:rsidR="0045147D" w:rsidRPr="001444FC">
        <w:rPr>
          <w:sz w:val="18"/>
          <w:szCs w:val="18"/>
        </w:rPr>
        <w:t xml:space="preserve">your local Ansell Territory Manager or Ansell Customer Service at </w:t>
      </w:r>
      <w:r w:rsidR="009E1B4D">
        <w:rPr>
          <w:sz w:val="18"/>
          <w:szCs w:val="18"/>
        </w:rPr>
        <w:t>800-952</w:t>
      </w:r>
      <w:r w:rsidR="000C021D">
        <w:rPr>
          <w:sz w:val="18"/>
          <w:szCs w:val="18"/>
        </w:rPr>
        <w:t>-9916</w:t>
      </w:r>
      <w:r w:rsidR="0045147D" w:rsidRPr="001444FC">
        <w:rPr>
          <w:sz w:val="18"/>
          <w:szCs w:val="18"/>
        </w:rPr>
        <w:t>. Thank you for your continued loyalty and support.</w:t>
      </w:r>
    </w:p>
    <w:p w14:paraId="414E2D73" w14:textId="77777777" w:rsidR="00857198" w:rsidRDefault="00857198" w:rsidP="00857198">
      <w:pPr>
        <w:pStyle w:val="Default"/>
        <w:rPr>
          <w:sz w:val="18"/>
          <w:szCs w:val="18"/>
        </w:rPr>
      </w:pPr>
    </w:p>
    <w:p w14:paraId="3B41F73F" w14:textId="77777777" w:rsidR="003B299C" w:rsidRPr="001444FC" w:rsidRDefault="003B299C" w:rsidP="00857198">
      <w:pPr>
        <w:pStyle w:val="Default"/>
        <w:rPr>
          <w:sz w:val="18"/>
          <w:szCs w:val="18"/>
        </w:rPr>
      </w:pPr>
    </w:p>
    <w:p w14:paraId="6F327907" w14:textId="77777777" w:rsidR="00857198" w:rsidRDefault="00857198" w:rsidP="00857198">
      <w:pPr>
        <w:pStyle w:val="Default"/>
        <w:rPr>
          <w:sz w:val="18"/>
          <w:szCs w:val="18"/>
          <w:lang w:val="en-GB"/>
        </w:rPr>
      </w:pPr>
      <w:r w:rsidRPr="001444FC">
        <w:rPr>
          <w:sz w:val="18"/>
          <w:szCs w:val="18"/>
          <w:lang w:val="en-GB"/>
        </w:rPr>
        <w:t>Sincerely,</w:t>
      </w:r>
    </w:p>
    <w:p w14:paraId="7E5A0317" w14:textId="77777777" w:rsidR="00857198" w:rsidRPr="001444FC" w:rsidRDefault="00857198" w:rsidP="00857198">
      <w:pPr>
        <w:pStyle w:val="Default"/>
        <w:rPr>
          <w:sz w:val="18"/>
          <w:szCs w:val="18"/>
          <w:lang w:val="en-GB"/>
        </w:rPr>
      </w:pPr>
    </w:p>
    <w:p w14:paraId="474140D1" w14:textId="6E66D7A9" w:rsidR="00857198" w:rsidRPr="007D7CBE" w:rsidRDefault="00D31A8E" w:rsidP="0085719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The Ansell Team</w:t>
      </w:r>
    </w:p>
    <w:p w14:paraId="2D6069BE" w14:textId="77777777" w:rsidR="00857198" w:rsidRDefault="00857198" w:rsidP="00857198">
      <w:pPr>
        <w:pStyle w:val="Default"/>
        <w:rPr>
          <w:sz w:val="18"/>
          <w:szCs w:val="18"/>
        </w:rPr>
      </w:pPr>
    </w:p>
    <w:p w14:paraId="66C5735D" w14:textId="77777777" w:rsidR="00857198" w:rsidRDefault="00857198" w:rsidP="00857198">
      <w:pPr>
        <w:pStyle w:val="Default"/>
        <w:ind w:left="567"/>
        <w:rPr>
          <w:sz w:val="18"/>
          <w:szCs w:val="18"/>
        </w:rPr>
      </w:pPr>
    </w:p>
    <w:p w14:paraId="3FE7B2B8" w14:textId="77777777" w:rsidR="00857198" w:rsidRDefault="00857198" w:rsidP="00857198">
      <w:pPr>
        <w:pStyle w:val="Default"/>
        <w:ind w:left="567"/>
        <w:rPr>
          <w:sz w:val="18"/>
          <w:szCs w:val="18"/>
        </w:rPr>
      </w:pPr>
    </w:p>
    <w:p w14:paraId="36C000F4" w14:textId="77777777" w:rsidR="00857198" w:rsidRDefault="00857198" w:rsidP="00857198">
      <w:pPr>
        <w:pStyle w:val="Default"/>
        <w:ind w:left="567"/>
        <w:rPr>
          <w:sz w:val="18"/>
          <w:szCs w:val="18"/>
        </w:rPr>
      </w:pPr>
    </w:p>
    <w:p w14:paraId="7EF16EBF" w14:textId="77777777" w:rsidR="00857198" w:rsidRDefault="00857198" w:rsidP="00857198">
      <w:pPr>
        <w:pStyle w:val="Default"/>
        <w:ind w:left="567"/>
        <w:rPr>
          <w:sz w:val="18"/>
          <w:szCs w:val="18"/>
        </w:rPr>
      </w:pPr>
    </w:p>
    <w:p w14:paraId="383735E0" w14:textId="351A3D6F" w:rsidR="00A41F25" w:rsidRPr="00857198" w:rsidRDefault="00A41F25" w:rsidP="00857198"/>
    <w:sectPr w:rsidR="00A41F25" w:rsidRPr="00857198" w:rsidSect="00637066">
      <w:headerReference w:type="default" r:id="rId12"/>
      <w:footerReference w:type="default" r:id="rId13"/>
      <w:pgSz w:w="12240" w:h="15840" w:code="1"/>
      <w:pgMar w:top="619" w:right="1080" w:bottom="180" w:left="1080" w:header="590" w:footer="100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D255" w14:textId="77777777" w:rsidR="00263C91" w:rsidRDefault="00263C91">
      <w:r>
        <w:separator/>
      </w:r>
    </w:p>
  </w:endnote>
  <w:endnote w:type="continuationSeparator" w:id="0">
    <w:p w14:paraId="1B79FF8C" w14:textId="77777777" w:rsidR="00263C91" w:rsidRDefault="0026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altName w:val="SimSun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Gotham Light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panose1 w:val="020F0504030202060203"/>
    <w:charset w:val="00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B906" w14:textId="77777777" w:rsidR="000B66FF" w:rsidRDefault="000B66FF" w:rsidP="00E57C4B">
    <w:pPr>
      <w:pStyle w:val="Footer"/>
    </w:pPr>
  </w:p>
  <w:p w14:paraId="043000DD" w14:textId="7DEF6728" w:rsidR="005630F3" w:rsidRDefault="005630F3" w:rsidP="00E5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4C34" w14:textId="77777777" w:rsidR="00263C91" w:rsidRDefault="00263C91">
      <w:r>
        <w:separator/>
      </w:r>
    </w:p>
  </w:footnote>
  <w:footnote w:type="continuationSeparator" w:id="0">
    <w:p w14:paraId="2F82D95C" w14:textId="77777777" w:rsidR="00263C91" w:rsidRDefault="0026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30"/>
      <w:gridCol w:w="6"/>
      <w:gridCol w:w="6"/>
    </w:tblGrid>
    <w:tr w:rsidR="00A41F25" w:rsidRPr="00B310E8" w14:paraId="366941CB" w14:textId="77777777" w:rsidTr="00980C42">
      <w:trPr>
        <w:trHeight w:val="1706"/>
      </w:trPr>
      <w:tc>
        <w:tcPr>
          <w:tcW w:w="2977" w:type="dxa"/>
        </w:tcPr>
        <w:tbl>
          <w:tblPr>
            <w:tblW w:w="1049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18"/>
            <w:gridCol w:w="6"/>
            <w:gridCol w:w="6"/>
          </w:tblGrid>
          <w:tr w:rsidR="00902980" w:rsidRPr="00081D6F" w14:paraId="4B84B62A" w14:textId="77777777" w:rsidTr="00594694">
            <w:trPr>
              <w:trHeight w:val="1706"/>
            </w:trPr>
            <w:tc>
              <w:tcPr>
                <w:tcW w:w="2977" w:type="dxa"/>
                <w:shd w:val="clear" w:color="auto" w:fill="auto"/>
              </w:tcPr>
              <w:tbl>
                <w:tblPr>
                  <w:tblStyle w:val="TableGrid"/>
                  <w:tblW w:w="1049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806"/>
                  <w:gridCol w:w="6"/>
                  <w:gridCol w:w="6"/>
                </w:tblGrid>
                <w:tr w:rsidR="004E51FC" w14:paraId="1C54D9E6" w14:textId="77777777" w:rsidTr="009F0BDA">
                  <w:trPr>
                    <w:trHeight w:val="1706"/>
                  </w:trPr>
                  <w:tc>
                    <w:tcPr>
                      <w:tcW w:w="2977" w:type="dxa"/>
                    </w:tcPr>
                    <w:tbl>
                      <w:tblPr>
                        <w:tblStyle w:val="TableGrid"/>
                        <w:tblW w:w="108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4740"/>
                        <w:gridCol w:w="3089"/>
                      </w:tblGrid>
                      <w:tr w:rsidR="00637066" w14:paraId="0F5D3C80" w14:textId="77777777" w:rsidTr="00637066">
                        <w:trPr>
                          <w:trHeight w:val="1404"/>
                        </w:trPr>
                        <w:tc>
                          <w:tcPr>
                            <w:tcW w:w="2977" w:type="dxa"/>
                          </w:tcPr>
                          <w:p w14:paraId="4565DE80" w14:textId="77777777" w:rsidR="00637066" w:rsidRPr="00842E93" w:rsidRDefault="00637066" w:rsidP="00637066">
                            <w:pPr>
                              <w:pStyle w:val="a"/>
                              <w:tabs>
                                <w:tab w:val="left" w:pos="3330"/>
                              </w:tabs>
                              <w:rPr>
                                <w:rFonts w:ascii="Asap" w:hAnsi="Asap" w:cs="Gotham Light"/>
                                <w:b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57728" behindDoc="0" locked="0" layoutInCell="1" allowOverlap="1" wp14:anchorId="06E6A464" wp14:editId="593D320B">
                                      <wp:simplePos x="0" y="0"/>
                                      <wp:positionH relativeFrom="column">
                                        <wp:posOffset>1879600</wp:posOffset>
                                      </wp:positionH>
                                      <wp:positionV relativeFrom="paragraph">
                                        <wp:posOffset>1</wp:posOffset>
                                      </wp:positionV>
                                      <wp:extent cx="0" cy="730250"/>
                                      <wp:effectExtent l="0" t="0" r="19050" b="31750"/>
                                      <wp:wrapNone/>
                                      <wp:docPr id="2" name="Straight Connector 2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0" cy="7302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 cap="rnd">
                                                <a:solidFill>
                                                  <a:srgbClr val="0063AC"/>
                                                </a:solidFill>
                                                <a:prstDash val="sysDot"/>
                                                <a:round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line w14:anchorId="26AC0209" id="Straight Connector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pt,0" to="148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" strokecolor="#0063ac">
                                      <v:stroke dashstyle="1 1" endcap="round"/>
                                    </v:line>
                                  </w:pict>
                                </mc:Fallback>
                              </mc:AlternateContent>
                            </w:r>
                            <w:r w:rsidRPr="00842E93">
                              <w:rPr>
                                <w:rFonts w:ascii="Asap" w:hAnsi="Asap" w:cs="Gotham Light"/>
                                <w:b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  <w:t>Ansell Healthcare Products, LLC</w:t>
                            </w:r>
                          </w:p>
                          <w:p w14:paraId="7015A858" w14:textId="77777777" w:rsidR="00637066" w:rsidRPr="00842E93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7A7C1F">
                              <w:rPr>
                                <w:rFonts w:ascii="Asap" w:hAnsi="Asap" w:cs="Arial"/>
                                <w:color w:val="0063AC"/>
                                <w:sz w:val="17"/>
                                <w:szCs w:val="17"/>
                                <w:shd w:val="clear" w:color="auto" w:fill="FFFFFF"/>
                                <w:lang w:val="en-MY"/>
                              </w:rPr>
                              <w:t>—</w:t>
                            </w:r>
                          </w:p>
                          <w:p w14:paraId="09E81BA1" w14:textId="3C8A3C7B" w:rsidR="00637066" w:rsidRPr="00842E93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111 Wood Avenue South, Suite </w:t>
                            </w:r>
                            <w:r w:rsidR="00AE115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900</w:t>
                            </w:r>
                          </w:p>
                          <w:p w14:paraId="28789315" w14:textId="77777777" w:rsidR="00637066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Iselin, NJ 08830 </w:t>
                            </w:r>
                          </w:p>
                          <w:p w14:paraId="34AF4AD2" w14:textId="77777777" w:rsidR="00637066" w:rsidRPr="00B310E8" w:rsidRDefault="00637066" w:rsidP="00637066">
                            <w:pPr>
                              <w:pStyle w:val="a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</w:rPr>
                            </w:pPr>
                            <w:r w:rsidRPr="00842E93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U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nited States</w:t>
                            </w:r>
                          </w:p>
                        </w:tc>
                        <w:tc>
                          <w:tcPr>
                            <w:tcW w:w="4740" w:type="dxa"/>
                          </w:tcPr>
                          <w:p w14:paraId="43D62AFD" w14:textId="77777777" w:rsidR="00637066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  <w:p w14:paraId="0A3BF771" w14:textId="77777777" w:rsidR="00637066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  <w:p w14:paraId="39906120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T. + 1 732 345 5400</w:t>
                            </w:r>
                          </w:p>
                          <w:p w14:paraId="72EACF81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F</w:t>
                            </w: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 xml:space="preserve">. + 1 732 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219 5114</w:t>
                            </w:r>
                          </w:p>
                          <w:p w14:paraId="3527819F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3399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B310E8"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www</w:t>
                            </w:r>
                            <w:r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  <w:t>.ansell.com</w:t>
                            </w:r>
                          </w:p>
                        </w:tc>
                        <w:tc>
                          <w:tcPr>
                            <w:tcW w:w="3089" w:type="dxa"/>
                          </w:tcPr>
                          <w:p w14:paraId="47A4910B" w14:textId="77777777" w:rsidR="00637066" w:rsidRPr="00B310E8" w:rsidRDefault="00637066" w:rsidP="00637066">
                            <w:pPr>
                              <w:pStyle w:val="a"/>
                              <w:ind w:left="340"/>
                              <w:rPr>
                                <w:rFonts w:ascii="Asap" w:hAnsi="Asap" w:cs="Gotham Light"/>
                                <w:color w:val="0063AC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rFonts w:ascii="Asap" w:hAnsi="Asap" w:cs="Gotham Light"/>
                                <w:noProof/>
                                <w:color w:val="0063AC"/>
                                <w:sz w:val="17"/>
                                <w:szCs w:val="17"/>
                                <w:lang w:val="en-MY" w:eastAsia="en-MY"/>
                              </w:rPr>
                              <w:drawing>
                                <wp:anchor distT="0" distB="0" distL="114300" distR="114300" simplePos="0" relativeHeight="251656704" behindDoc="0" locked="0" layoutInCell="1" allowOverlap="1" wp14:anchorId="1BB5C629" wp14:editId="071A9CDE">
                                  <wp:simplePos x="0" y="0"/>
                                  <wp:positionH relativeFrom="column">
                                    <wp:posOffset>677711</wp:posOffset>
                                  </wp:positionH>
                                  <wp:positionV relativeFrom="paragraph">
                                    <wp:posOffset>450629</wp:posOffset>
                                  </wp:positionV>
                                  <wp:extent cx="1096645" cy="365760"/>
                                  <wp:effectExtent l="0" t="0" r="8255" b="0"/>
                                  <wp:wrapNone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nsell Logo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64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w:r>
                          </w:p>
                        </w:tc>
                      </w:tr>
                    </w:tbl>
                    <w:p w14:paraId="1D31BB72" w14:textId="792CC3F1" w:rsidR="004E51FC" w:rsidRPr="00CC6D05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4740" w:type="dxa"/>
                    </w:tcPr>
                    <w:p w14:paraId="59092621" w14:textId="51926B57" w:rsidR="004E51FC" w:rsidRPr="00B310E8" w:rsidRDefault="004E51FC" w:rsidP="004E51FC">
                      <w:pPr>
                        <w:pStyle w:val="a"/>
                        <w:rPr>
                          <w:rFonts w:ascii="Asap" w:hAnsi="Asap" w:cs="Gotham Light"/>
                          <w:color w:val="003399"/>
                          <w:sz w:val="17"/>
                          <w:szCs w:val="17"/>
                          <w:lang w:val="en-GB"/>
                        </w:rPr>
                      </w:pPr>
                    </w:p>
                  </w:tc>
                  <w:tc>
                    <w:tcPr>
                      <w:tcW w:w="2773" w:type="dxa"/>
                    </w:tcPr>
                    <w:p w14:paraId="4F08B6AD" w14:textId="0446B1BE" w:rsidR="004E51FC" w:rsidRPr="00B310E8" w:rsidRDefault="004E51FC" w:rsidP="004E51FC">
                      <w:pPr>
                        <w:pStyle w:val="a"/>
                        <w:ind w:left="340"/>
                        <w:rPr>
                          <w:rFonts w:ascii="Asap" w:hAnsi="Asap" w:cs="Gotham Light"/>
                          <w:color w:val="0063AC"/>
                          <w:sz w:val="17"/>
                          <w:szCs w:val="17"/>
                          <w:lang w:val="en-GB"/>
                        </w:rPr>
                      </w:pPr>
                    </w:p>
                  </w:tc>
                </w:tr>
              </w:tbl>
              <w:p w14:paraId="75921195" w14:textId="1F4684E7" w:rsidR="00902980" w:rsidRPr="00081D6F" w:rsidRDefault="00902980" w:rsidP="00902980">
                <w:pPr>
                  <w:pStyle w:val="a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4740" w:type="dxa"/>
                <w:shd w:val="clear" w:color="auto" w:fill="auto"/>
              </w:tcPr>
              <w:p w14:paraId="32904817" w14:textId="1C4BB409" w:rsidR="00902980" w:rsidRPr="00081D6F" w:rsidRDefault="00902980" w:rsidP="00902980">
                <w:pPr>
                  <w:pStyle w:val="a"/>
                  <w:ind w:left="142"/>
                  <w:rPr>
                    <w:rFonts w:ascii="Asap" w:hAnsi="Asap" w:cs="Gotham Light"/>
                    <w:color w:val="003399"/>
                    <w:sz w:val="17"/>
                    <w:szCs w:val="17"/>
                    <w:lang w:val="en-GB"/>
                  </w:rPr>
                </w:pPr>
              </w:p>
            </w:tc>
            <w:tc>
              <w:tcPr>
                <w:tcW w:w="2773" w:type="dxa"/>
                <w:shd w:val="clear" w:color="auto" w:fill="auto"/>
              </w:tcPr>
              <w:p w14:paraId="642A72D8" w14:textId="724F3B43" w:rsidR="00902980" w:rsidRPr="00081D6F" w:rsidRDefault="00902980" w:rsidP="00902980">
                <w:pPr>
                  <w:pStyle w:val="a"/>
                  <w:ind w:left="340"/>
                  <w:rPr>
                    <w:rFonts w:ascii="Asap" w:hAnsi="Asap" w:cs="Gotham Light"/>
                    <w:color w:val="0063AC"/>
                    <w:sz w:val="17"/>
                    <w:szCs w:val="17"/>
                    <w:lang w:val="en-GB"/>
                  </w:rPr>
                </w:pPr>
              </w:p>
            </w:tc>
          </w:tr>
        </w:tbl>
        <w:p w14:paraId="512FCB0C" w14:textId="185BC6B4" w:rsidR="00A41F25" w:rsidRPr="00CC6D05" w:rsidRDefault="00A41F25" w:rsidP="00A41F25">
          <w:pPr>
            <w:pStyle w:val="a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  <w:tc>
        <w:tcPr>
          <w:tcW w:w="4740" w:type="dxa"/>
        </w:tcPr>
        <w:p w14:paraId="5153395B" w14:textId="7F025AA1" w:rsidR="00A41F25" w:rsidRPr="00B310E8" w:rsidRDefault="00A41F25" w:rsidP="00A41F25">
          <w:pPr>
            <w:pStyle w:val="a"/>
            <w:rPr>
              <w:rFonts w:ascii="Asap" w:hAnsi="Asap" w:cs="Gotham Light"/>
              <w:color w:val="003399"/>
              <w:sz w:val="17"/>
              <w:szCs w:val="17"/>
              <w:lang w:val="en-GB"/>
            </w:rPr>
          </w:pPr>
        </w:p>
      </w:tc>
      <w:tc>
        <w:tcPr>
          <w:tcW w:w="2773" w:type="dxa"/>
        </w:tcPr>
        <w:p w14:paraId="00CC3DBE" w14:textId="5C709135" w:rsidR="00A41F25" w:rsidRPr="00B310E8" w:rsidRDefault="00A41F25" w:rsidP="00A41F25">
          <w:pPr>
            <w:pStyle w:val="a"/>
            <w:ind w:left="340"/>
            <w:rPr>
              <w:rFonts w:ascii="Asap" w:hAnsi="Asap" w:cs="Gotham Light"/>
              <w:color w:val="0063AC"/>
              <w:sz w:val="17"/>
              <w:szCs w:val="17"/>
              <w:lang w:val="en-GB"/>
            </w:rPr>
          </w:pPr>
        </w:p>
      </w:tc>
    </w:tr>
  </w:tbl>
  <w:p w14:paraId="7F0DE32F" w14:textId="31E3743F" w:rsidR="002433DB" w:rsidRPr="00C71DA3" w:rsidRDefault="00000000" w:rsidP="00CB10DF">
    <w:pPr>
      <w:rPr>
        <w:color w:val="003399"/>
        <w:lang w:val="fr-FR"/>
      </w:rPr>
    </w:pPr>
    <w:r>
      <w:rPr>
        <w:rFonts w:ascii="Asap" w:hAnsi="Asap" w:cs="Gotham Light"/>
        <w:b/>
        <w:noProof/>
        <w:color w:val="0063AC"/>
        <w:sz w:val="17"/>
        <w:szCs w:val="17"/>
        <w:lang w:val="en-GB" w:eastAsia="en-GB"/>
      </w:rPr>
      <w:pict w14:anchorId="4B285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48168" o:spid="_x0000_s1026" type="#_x0000_t75" alt="" style="position:absolute;left:0;text-align:left;margin-left:-75.2pt;margin-top:-126.45pt;width:637.75pt;height:825pt;z-index:-251657728;mso-wrap-edited:f;mso-width-percent:0;mso-height-percent:0;mso-position-horizontal-relative:margin;mso-position-vertical-relative:margin;mso-width-percent:0;mso-height-percent:0" o:allowincell="f">
          <v:imagedata r:id="rId2" o:title="TSK-32534 Ansell Branding_letterhead_V1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0FD2"/>
    <w:multiLevelType w:val="hybridMultilevel"/>
    <w:tmpl w:val="2540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32561"/>
    <w:multiLevelType w:val="hybridMultilevel"/>
    <w:tmpl w:val="799822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798849">
    <w:abstractNumId w:val="1"/>
  </w:num>
  <w:num w:numId="2" w16cid:durableId="17758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DF"/>
    <w:rsid w:val="00037D70"/>
    <w:rsid w:val="0005045D"/>
    <w:rsid w:val="00061C15"/>
    <w:rsid w:val="0007025E"/>
    <w:rsid w:val="000836D4"/>
    <w:rsid w:val="00095D4D"/>
    <w:rsid w:val="000961E3"/>
    <w:rsid w:val="000A45E9"/>
    <w:rsid w:val="000B66FF"/>
    <w:rsid w:val="000C021D"/>
    <w:rsid w:val="000D1F69"/>
    <w:rsid w:val="00102D84"/>
    <w:rsid w:val="00111E95"/>
    <w:rsid w:val="00121DD1"/>
    <w:rsid w:val="001509BD"/>
    <w:rsid w:val="00172D80"/>
    <w:rsid w:val="001733EE"/>
    <w:rsid w:val="00177367"/>
    <w:rsid w:val="002108A6"/>
    <w:rsid w:val="00223418"/>
    <w:rsid w:val="00240FD7"/>
    <w:rsid w:val="002433DB"/>
    <w:rsid w:val="002639F0"/>
    <w:rsid w:val="00263C91"/>
    <w:rsid w:val="002707BE"/>
    <w:rsid w:val="00270816"/>
    <w:rsid w:val="0027657B"/>
    <w:rsid w:val="00282532"/>
    <w:rsid w:val="00292DB0"/>
    <w:rsid w:val="00293FE1"/>
    <w:rsid w:val="002D5DF0"/>
    <w:rsid w:val="002D77D6"/>
    <w:rsid w:val="003331B3"/>
    <w:rsid w:val="00341571"/>
    <w:rsid w:val="00343EA5"/>
    <w:rsid w:val="00344A6A"/>
    <w:rsid w:val="0035282A"/>
    <w:rsid w:val="003664AA"/>
    <w:rsid w:val="003815C1"/>
    <w:rsid w:val="00391076"/>
    <w:rsid w:val="00392817"/>
    <w:rsid w:val="00396336"/>
    <w:rsid w:val="003A479C"/>
    <w:rsid w:val="003B299C"/>
    <w:rsid w:val="003C2934"/>
    <w:rsid w:val="003C579C"/>
    <w:rsid w:val="003C5BBC"/>
    <w:rsid w:val="003D2BFE"/>
    <w:rsid w:val="003D33C4"/>
    <w:rsid w:val="003D7D71"/>
    <w:rsid w:val="003E6537"/>
    <w:rsid w:val="00406991"/>
    <w:rsid w:val="00416188"/>
    <w:rsid w:val="00417E0B"/>
    <w:rsid w:val="00431E09"/>
    <w:rsid w:val="004320C0"/>
    <w:rsid w:val="0045147D"/>
    <w:rsid w:val="004647A8"/>
    <w:rsid w:val="00465986"/>
    <w:rsid w:val="004833A1"/>
    <w:rsid w:val="00485A5A"/>
    <w:rsid w:val="004A1113"/>
    <w:rsid w:val="004A4EC8"/>
    <w:rsid w:val="004A6A66"/>
    <w:rsid w:val="004B0098"/>
    <w:rsid w:val="004B357A"/>
    <w:rsid w:val="004B4ED9"/>
    <w:rsid w:val="004E51FC"/>
    <w:rsid w:val="004F676A"/>
    <w:rsid w:val="005274C8"/>
    <w:rsid w:val="00530471"/>
    <w:rsid w:val="00536592"/>
    <w:rsid w:val="005625C4"/>
    <w:rsid w:val="005630F3"/>
    <w:rsid w:val="00566B89"/>
    <w:rsid w:val="00573D5F"/>
    <w:rsid w:val="005978C0"/>
    <w:rsid w:val="005A3C48"/>
    <w:rsid w:val="005A449D"/>
    <w:rsid w:val="005A4B7D"/>
    <w:rsid w:val="005C4B23"/>
    <w:rsid w:val="0060174F"/>
    <w:rsid w:val="0062569C"/>
    <w:rsid w:val="00637066"/>
    <w:rsid w:val="006438BC"/>
    <w:rsid w:val="006551DF"/>
    <w:rsid w:val="00674F77"/>
    <w:rsid w:val="00675FF7"/>
    <w:rsid w:val="006804B6"/>
    <w:rsid w:val="006A08F4"/>
    <w:rsid w:val="006C6EF0"/>
    <w:rsid w:val="006F292E"/>
    <w:rsid w:val="006F4B66"/>
    <w:rsid w:val="00702240"/>
    <w:rsid w:val="00715B86"/>
    <w:rsid w:val="00716BAD"/>
    <w:rsid w:val="007212D7"/>
    <w:rsid w:val="007259AA"/>
    <w:rsid w:val="007262F4"/>
    <w:rsid w:val="007750AF"/>
    <w:rsid w:val="00790BAB"/>
    <w:rsid w:val="007D23B2"/>
    <w:rsid w:val="007E41E5"/>
    <w:rsid w:val="007F01A0"/>
    <w:rsid w:val="00811BDB"/>
    <w:rsid w:val="00813C7A"/>
    <w:rsid w:val="00836942"/>
    <w:rsid w:val="008564A9"/>
    <w:rsid w:val="00857198"/>
    <w:rsid w:val="008B1D62"/>
    <w:rsid w:val="008B6ED0"/>
    <w:rsid w:val="008B798F"/>
    <w:rsid w:val="00901369"/>
    <w:rsid w:val="00902980"/>
    <w:rsid w:val="0090772D"/>
    <w:rsid w:val="00910E2C"/>
    <w:rsid w:val="009368BA"/>
    <w:rsid w:val="00942DF9"/>
    <w:rsid w:val="00955AEC"/>
    <w:rsid w:val="009609EB"/>
    <w:rsid w:val="009744D6"/>
    <w:rsid w:val="009908F2"/>
    <w:rsid w:val="009A2351"/>
    <w:rsid w:val="009B2FB4"/>
    <w:rsid w:val="009D3C62"/>
    <w:rsid w:val="009D7A2F"/>
    <w:rsid w:val="009E1B4D"/>
    <w:rsid w:val="009E6D1D"/>
    <w:rsid w:val="009F3548"/>
    <w:rsid w:val="009F56BA"/>
    <w:rsid w:val="00A109FB"/>
    <w:rsid w:val="00A13C82"/>
    <w:rsid w:val="00A259B2"/>
    <w:rsid w:val="00A26233"/>
    <w:rsid w:val="00A27533"/>
    <w:rsid w:val="00A41F25"/>
    <w:rsid w:val="00A4513C"/>
    <w:rsid w:val="00A50FD9"/>
    <w:rsid w:val="00A67021"/>
    <w:rsid w:val="00A808E7"/>
    <w:rsid w:val="00A836BA"/>
    <w:rsid w:val="00A9009C"/>
    <w:rsid w:val="00A96CD2"/>
    <w:rsid w:val="00AC0E6D"/>
    <w:rsid w:val="00AD02D4"/>
    <w:rsid w:val="00AD2792"/>
    <w:rsid w:val="00AE1158"/>
    <w:rsid w:val="00B15FED"/>
    <w:rsid w:val="00B55A92"/>
    <w:rsid w:val="00B61A73"/>
    <w:rsid w:val="00B624B6"/>
    <w:rsid w:val="00B635FF"/>
    <w:rsid w:val="00BA37C2"/>
    <w:rsid w:val="00C25970"/>
    <w:rsid w:val="00C2640E"/>
    <w:rsid w:val="00C43FF8"/>
    <w:rsid w:val="00C451AF"/>
    <w:rsid w:val="00C52C3E"/>
    <w:rsid w:val="00C702AF"/>
    <w:rsid w:val="00C71DA3"/>
    <w:rsid w:val="00C72583"/>
    <w:rsid w:val="00C760AB"/>
    <w:rsid w:val="00C828F6"/>
    <w:rsid w:val="00CA1863"/>
    <w:rsid w:val="00CB10DF"/>
    <w:rsid w:val="00CD19EF"/>
    <w:rsid w:val="00CD6C45"/>
    <w:rsid w:val="00CF5773"/>
    <w:rsid w:val="00D052EE"/>
    <w:rsid w:val="00D12CCF"/>
    <w:rsid w:val="00D20770"/>
    <w:rsid w:val="00D31A8E"/>
    <w:rsid w:val="00D41D61"/>
    <w:rsid w:val="00D60499"/>
    <w:rsid w:val="00DA7546"/>
    <w:rsid w:val="00DB1A59"/>
    <w:rsid w:val="00DB7FDC"/>
    <w:rsid w:val="00DC7719"/>
    <w:rsid w:val="00DD5637"/>
    <w:rsid w:val="00E061AB"/>
    <w:rsid w:val="00E12ACE"/>
    <w:rsid w:val="00E43A1F"/>
    <w:rsid w:val="00E53F3D"/>
    <w:rsid w:val="00E57C4B"/>
    <w:rsid w:val="00E64EDF"/>
    <w:rsid w:val="00E7264A"/>
    <w:rsid w:val="00E8639E"/>
    <w:rsid w:val="00E96DF0"/>
    <w:rsid w:val="00E96F5E"/>
    <w:rsid w:val="00EA67F5"/>
    <w:rsid w:val="00EE3B82"/>
    <w:rsid w:val="00EE6F34"/>
    <w:rsid w:val="00F01981"/>
    <w:rsid w:val="00F16C68"/>
    <w:rsid w:val="00F2109C"/>
    <w:rsid w:val="00F461FA"/>
    <w:rsid w:val="00F672F8"/>
    <w:rsid w:val="00F8230C"/>
    <w:rsid w:val="00FA464A"/>
    <w:rsid w:val="00FB57C4"/>
    <w:rsid w:val="00FC0422"/>
    <w:rsid w:val="00FC785A"/>
    <w:rsid w:val="00FE0367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DF589"/>
  <w15:docId w15:val="{72FC0ED4-4602-4874-82C0-80C2C43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C3E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B0098"/>
    <w:pPr>
      <w:keepNext/>
      <w:keepLines/>
      <w:spacing w:before="400" w:line="276" w:lineRule="auto"/>
      <w:contextualSpacing/>
      <w:jc w:val="left"/>
      <w:outlineLvl w:val="0"/>
    </w:pPr>
    <w:rPr>
      <w:rFonts w:ascii="Arial" w:eastAsia="Times New Roman" w:hAnsi="Arial"/>
      <w:b/>
      <w:color w:val="000000"/>
      <w:kern w:val="0"/>
      <w:sz w:val="24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CB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">
    <w:name w:val="[基本段落]"/>
    <w:basedOn w:val="Normal"/>
    <w:rsid w:val="00CB10DF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Gotham Light" w:cs="Adobe 宋体 Std L"/>
      <w:color w:val="000000"/>
      <w:kern w:val="0"/>
      <w:sz w:val="24"/>
      <w:lang w:val="zh-CN"/>
    </w:rPr>
  </w:style>
  <w:style w:type="character" w:styleId="Hyperlink">
    <w:name w:val="Hyperlink"/>
    <w:basedOn w:val="DefaultParagraphFont"/>
    <w:rsid w:val="002433DB"/>
    <w:rPr>
      <w:color w:val="0000FF"/>
      <w:u w:val="single"/>
    </w:rPr>
  </w:style>
  <w:style w:type="paragraph" w:styleId="BalloonText">
    <w:name w:val="Balloon Text"/>
    <w:basedOn w:val="Normal"/>
    <w:semiHidden/>
    <w:rsid w:val="00A259B2"/>
    <w:rPr>
      <w:sz w:val="18"/>
      <w:szCs w:val="18"/>
    </w:rPr>
  </w:style>
  <w:style w:type="character" w:customStyle="1" w:styleId="apple-style-span">
    <w:name w:val="apple-style-span"/>
    <w:basedOn w:val="DefaultParagraphFont"/>
    <w:rsid w:val="00702240"/>
  </w:style>
  <w:style w:type="paragraph" w:styleId="ListParagraph">
    <w:name w:val="List Paragraph"/>
    <w:basedOn w:val="Normal"/>
    <w:qFormat/>
    <w:rsid w:val="004B0098"/>
    <w:pPr>
      <w:widowControl/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4B0098"/>
    <w:rPr>
      <w:rFonts w:ascii="Arial" w:hAnsi="Arial"/>
      <w:b/>
      <w:color w:val="000000"/>
      <w:sz w:val="24"/>
      <w:szCs w:val="21"/>
      <w:lang w:val="en-US" w:eastAsia="en-US" w:bidi="ar-SA"/>
    </w:rPr>
  </w:style>
  <w:style w:type="paragraph" w:styleId="Title">
    <w:name w:val="Title"/>
    <w:basedOn w:val="Normal"/>
    <w:link w:val="TitleChar"/>
    <w:qFormat/>
    <w:rsid w:val="003E6537"/>
    <w:pPr>
      <w:widowControl/>
      <w:tabs>
        <w:tab w:val="center" w:pos="4512"/>
      </w:tabs>
      <w:jc w:val="center"/>
    </w:pPr>
    <w:rPr>
      <w:rFonts w:ascii="Arial" w:eastAsia="Times New Roman" w:hAnsi="Arial"/>
      <w:kern w:val="0"/>
      <w:sz w:val="22"/>
      <w:szCs w:val="22"/>
      <w:u w:val="single"/>
      <w:lang w:val="en-GB" w:eastAsia="es-ES"/>
    </w:rPr>
  </w:style>
  <w:style w:type="character" w:customStyle="1" w:styleId="TitleChar">
    <w:name w:val="Title Char"/>
    <w:basedOn w:val="DefaultParagraphFont"/>
    <w:link w:val="Title"/>
    <w:rsid w:val="003E6537"/>
    <w:rPr>
      <w:rFonts w:ascii="Arial" w:eastAsia="Times New Roman" w:hAnsi="Arial"/>
      <w:sz w:val="22"/>
      <w:szCs w:val="22"/>
      <w:u w:val="single"/>
      <w:lang w:val="en-GB" w:eastAsia="es-ES"/>
    </w:rPr>
  </w:style>
  <w:style w:type="table" w:styleId="TableGrid">
    <w:name w:val="Table Grid"/>
    <w:basedOn w:val="TableNormal"/>
    <w:uiPriority w:val="39"/>
    <w:rsid w:val="00A41F25"/>
    <w:rPr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49D"/>
    <w:pPr>
      <w:widowControl/>
      <w:spacing w:before="100" w:beforeAutospacing="1" w:after="100" w:afterAutospacing="1"/>
      <w:jc w:val="left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paragraph" w:customStyle="1" w:styleId="Default">
    <w:name w:val="Default"/>
    <w:rsid w:val="00857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829DF5728AB41A17899014FF9D905" ma:contentTypeVersion="16" ma:contentTypeDescription="Create a new document." ma:contentTypeScope="" ma:versionID="113b5cf60335f9d65523163006fab433">
  <xsd:schema xmlns:xsd="http://www.w3.org/2001/XMLSchema" xmlns:xs="http://www.w3.org/2001/XMLSchema" xmlns:p="http://schemas.microsoft.com/office/2006/metadata/properties" xmlns:ns2="299ab76a-f50a-4fee-b414-b9b7fa41b0bb" xmlns:ns3="f8290c3f-d44b-458c-9b89-212a78640b66" targetNamespace="http://schemas.microsoft.com/office/2006/metadata/properties" ma:root="true" ma:fieldsID="480ce53438d1839cf2410aaa3a5b56aa" ns2:_="" ns3:_="">
    <xsd:import namespace="299ab76a-f50a-4fee-b414-b9b7fa41b0bb"/>
    <xsd:import namespace="f8290c3f-d44b-458c-9b89-212a7864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76a-f50a-4fee-b414-b9b7fa41b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b5d179-3f9e-4f82-8373-d2370b08b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0c3f-d44b-458c-9b89-212a78640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76a-f50a-4fee-b414-b9b7fa41b0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B2E24-15B4-4336-8ACA-82B1627CF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0AFC7-7DB3-4108-9D54-8912DB4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76a-f50a-4fee-b414-b9b7fa41b0bb"/>
    <ds:schemaRef ds:uri="f8290c3f-d44b-458c-9b89-212a7864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FA3A9-D9FB-42DA-AE19-B42F1D5F7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A6025-54CA-4B3D-919E-A19CF5767215}">
  <ds:schemaRefs>
    <ds:schemaRef ds:uri="http://schemas.microsoft.com/office/2006/metadata/properties"/>
    <ds:schemaRef ds:uri="http://schemas.microsoft.com/office/infopath/2007/PartnerControls"/>
    <ds:schemaRef ds:uri="299ab76a-f50a-4fee-b414-b9b7fa41b0bb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2011-12</vt:lpstr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2011-12</dc:title>
  <dc:creator>BILLZHANG</dc:creator>
  <cp:lastModifiedBy>Marilyn Norrie</cp:lastModifiedBy>
  <cp:revision>6</cp:revision>
  <cp:lastPrinted>2012-05-21T10:22:00Z</cp:lastPrinted>
  <dcterms:created xsi:type="dcterms:W3CDTF">2025-08-07T23:06:00Z</dcterms:created>
  <dcterms:modified xsi:type="dcterms:W3CDTF">2025-08-07T23:09:00Z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0x010100D0D829DF5728AB41A17899014FF9D905</vt:lpwstr>
  </property>
  <property fmtid="{D5CDD505-2E9C-101B-9397-08002B2CF9AE}" pid="3" name="Order">
    <vt:r8>6451200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