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2ED97" w14:textId="57FE955F" w:rsidR="009F1565" w:rsidRDefault="00CA1447" w:rsidP="00BF58B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4B3C2F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30</w:t>
      </w:r>
      <w:r w:rsidR="004B3C2F">
        <w:rPr>
          <w:rFonts w:asciiTheme="minorHAnsi" w:hAnsiTheme="minorHAnsi" w:cstheme="minorHAnsi"/>
        </w:rPr>
        <w:t>/20</w:t>
      </w:r>
      <w:r w:rsidR="00086338">
        <w:rPr>
          <w:rFonts w:asciiTheme="minorHAnsi" w:hAnsiTheme="minorHAnsi" w:cstheme="minorHAnsi"/>
        </w:rPr>
        <w:t>26</w:t>
      </w:r>
    </w:p>
    <w:p w14:paraId="1E619252" w14:textId="77777777" w:rsidR="009E1EFA" w:rsidRDefault="009E1EFA" w:rsidP="00BF58B1">
      <w:pPr>
        <w:rPr>
          <w:rFonts w:asciiTheme="minorHAnsi" w:hAnsiTheme="minorHAnsi" w:cstheme="minorHAnsi"/>
        </w:rPr>
      </w:pPr>
    </w:p>
    <w:p w14:paraId="79F64F2F" w14:textId="77777777" w:rsidR="009E1EFA" w:rsidRDefault="009E1EFA" w:rsidP="00BF58B1">
      <w:pPr>
        <w:rPr>
          <w:rFonts w:asciiTheme="minorHAnsi" w:hAnsiTheme="minorHAnsi" w:cstheme="minorHAnsi"/>
        </w:rPr>
      </w:pPr>
    </w:p>
    <w:p w14:paraId="0DA0BBA5" w14:textId="2AE83209" w:rsidR="00086338" w:rsidRDefault="0061454C" w:rsidP="00BF58B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Dear </w:t>
      </w:r>
      <w:r w:rsidR="00F7483F">
        <w:rPr>
          <w:rFonts w:asciiTheme="minorHAnsi" w:hAnsiTheme="minorHAnsi" w:cstheme="minorHAnsi"/>
        </w:rPr>
        <w:t>Distribution Partner</w:t>
      </w:r>
      <w:r w:rsidR="00086338">
        <w:rPr>
          <w:rFonts w:asciiTheme="minorHAnsi" w:hAnsiTheme="minorHAnsi" w:cstheme="minorHAnsi"/>
        </w:rPr>
        <w:t>,</w:t>
      </w:r>
    </w:p>
    <w:p w14:paraId="60F3959E" w14:textId="77777777" w:rsidR="00086338" w:rsidRDefault="00086338" w:rsidP="00BF58B1">
      <w:pPr>
        <w:rPr>
          <w:rFonts w:asciiTheme="minorHAnsi" w:hAnsiTheme="minorHAnsi" w:cstheme="minorHAnsi"/>
        </w:rPr>
      </w:pPr>
    </w:p>
    <w:p w14:paraId="1A03D1BC" w14:textId="07A19A30" w:rsidR="00CE4365" w:rsidRDefault="008B7C1F" w:rsidP="00BF58B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 we strive to</w:t>
      </w:r>
      <w:r w:rsidR="005150A9">
        <w:rPr>
          <w:rFonts w:asciiTheme="minorHAnsi" w:hAnsiTheme="minorHAnsi" w:cstheme="minorHAnsi"/>
        </w:rPr>
        <w:t xml:space="preserve"> streamline our product portfolio </w:t>
      </w:r>
      <w:r w:rsidR="00BF1B82">
        <w:rPr>
          <w:rFonts w:asciiTheme="minorHAnsi" w:hAnsiTheme="minorHAnsi" w:cstheme="minorHAnsi"/>
        </w:rPr>
        <w:t>and</w:t>
      </w:r>
      <w:r w:rsidR="005150A9">
        <w:rPr>
          <w:rFonts w:asciiTheme="minorHAnsi" w:hAnsiTheme="minorHAnsi" w:cstheme="minorHAnsi"/>
        </w:rPr>
        <w:t xml:space="preserve"> continue </w:t>
      </w:r>
      <w:r w:rsidR="00EA0549">
        <w:rPr>
          <w:rFonts w:asciiTheme="minorHAnsi" w:hAnsiTheme="minorHAnsi" w:cstheme="minorHAnsi"/>
        </w:rPr>
        <w:t>optimizing our</w:t>
      </w:r>
      <w:r w:rsidR="005150A9">
        <w:rPr>
          <w:rFonts w:asciiTheme="minorHAnsi" w:hAnsiTheme="minorHAnsi" w:cstheme="minorHAnsi"/>
        </w:rPr>
        <w:t xml:space="preserve"> supply chain</w:t>
      </w:r>
      <w:r w:rsidR="00F7483F">
        <w:rPr>
          <w:rFonts w:asciiTheme="minorHAnsi" w:hAnsiTheme="minorHAnsi" w:cstheme="minorHAnsi"/>
        </w:rPr>
        <w:t xml:space="preserve">, </w:t>
      </w:r>
      <w:r w:rsidR="00D57D22">
        <w:rPr>
          <w:rFonts w:asciiTheme="minorHAnsi" w:hAnsiTheme="minorHAnsi" w:cstheme="minorHAnsi"/>
        </w:rPr>
        <w:t xml:space="preserve">we are notifying you of the following items </w:t>
      </w:r>
      <w:r w:rsidR="00197B41">
        <w:rPr>
          <w:rFonts w:asciiTheme="minorHAnsi" w:hAnsiTheme="minorHAnsi" w:cstheme="minorHAnsi"/>
        </w:rPr>
        <w:t>that</w:t>
      </w:r>
      <w:r w:rsidR="00D57D22">
        <w:rPr>
          <w:rFonts w:asciiTheme="minorHAnsi" w:hAnsiTheme="minorHAnsi" w:cstheme="minorHAnsi"/>
        </w:rPr>
        <w:t xml:space="preserve"> we will be discontinuing </w:t>
      </w:r>
      <w:r w:rsidR="006620BE">
        <w:rPr>
          <w:rFonts w:asciiTheme="minorHAnsi" w:hAnsiTheme="minorHAnsi" w:cstheme="minorHAnsi"/>
        </w:rPr>
        <w:t>starting</w:t>
      </w:r>
      <w:r w:rsidR="00D57D22">
        <w:rPr>
          <w:rFonts w:asciiTheme="minorHAnsi" w:hAnsiTheme="minorHAnsi" w:cstheme="minorHAnsi"/>
        </w:rPr>
        <w:t xml:space="preserve"> April 1, 2026</w:t>
      </w:r>
      <w:r w:rsidR="00AF1EE9">
        <w:rPr>
          <w:rFonts w:asciiTheme="minorHAnsi" w:hAnsiTheme="minorHAnsi" w:cstheme="minorHAnsi"/>
        </w:rPr>
        <w:t>.</w:t>
      </w:r>
      <w:r w:rsidR="004066CD">
        <w:rPr>
          <w:rFonts w:asciiTheme="minorHAnsi" w:hAnsiTheme="minorHAnsi" w:cstheme="minorHAnsi"/>
        </w:rPr>
        <w:t xml:space="preserve"> Please see below for product details, discontinuation date and recommended substitutes if applicable.</w:t>
      </w:r>
    </w:p>
    <w:p w14:paraId="3E133F71" w14:textId="77777777" w:rsidR="00C32F39" w:rsidRDefault="00C32F39" w:rsidP="00BF58B1">
      <w:pPr>
        <w:rPr>
          <w:rFonts w:asciiTheme="minorHAnsi" w:hAnsiTheme="minorHAnsi" w:cstheme="minorHAnsi"/>
        </w:rPr>
      </w:pPr>
    </w:p>
    <w:p w14:paraId="76669B14" w14:textId="69432271" w:rsidR="002B09AC" w:rsidRPr="00C32F39" w:rsidRDefault="00C32F39" w:rsidP="005523EC">
      <w:pPr>
        <w:rPr>
          <w:rFonts w:asciiTheme="minorHAnsi" w:hAnsiTheme="minorHAnsi" w:cstheme="minorHAnsi"/>
          <w:b/>
          <w:bCs/>
        </w:rPr>
      </w:pPr>
      <w:r w:rsidRPr="00C32F39">
        <w:rPr>
          <w:rFonts w:asciiTheme="minorHAnsi" w:hAnsiTheme="minorHAnsi" w:cstheme="minorHAnsi"/>
          <w:b/>
          <w:bCs/>
        </w:rPr>
        <w:t>Discontinuing April 1, 2026</w:t>
      </w:r>
      <w:r w:rsidR="002B09AC">
        <w:fldChar w:fldCharType="begin"/>
      </w:r>
      <w:r w:rsidR="002B09AC">
        <w:instrText xml:space="preserve"> LINK </w:instrText>
      </w:r>
      <w:r w:rsidR="00B167D5">
        <w:instrText xml:space="preserve">Excel.Sheet.12 "https://ansellhealthcare-my.sharepoint.com/personal/jennifer_barber_ansell_com/Documents/Jennifer Barber/Product Managment/Sku Rationalization/SkuTimingforFieldComm_1.26.26.xlsx" Distributor!R2C1:R31C4 </w:instrText>
      </w:r>
      <w:r w:rsidR="002B09AC">
        <w:instrText xml:space="preserve">\a \f 4 \h  \* MERGEFORMAT </w:instrText>
      </w:r>
      <w:r w:rsidR="002B09AC">
        <w:fldChar w:fldCharType="separate"/>
      </w:r>
    </w:p>
    <w:tbl>
      <w:tblPr>
        <w:tblpPr w:leftFromText="180" w:rightFromText="180" w:vertAnchor="text" w:tblpY="1"/>
        <w:tblOverlap w:val="never"/>
        <w:tblW w:w="9980" w:type="dxa"/>
        <w:tblLook w:val="04A0" w:firstRow="1" w:lastRow="0" w:firstColumn="1" w:lastColumn="0" w:noHBand="0" w:noVBand="1"/>
      </w:tblPr>
      <w:tblGrid>
        <w:gridCol w:w="1700"/>
        <w:gridCol w:w="4140"/>
        <w:gridCol w:w="2250"/>
        <w:gridCol w:w="1890"/>
      </w:tblGrid>
      <w:tr w:rsidR="002B09AC" w:rsidRPr="002B09AC" w14:paraId="3BAA2E2F" w14:textId="77777777" w:rsidTr="002B09AC">
        <w:trPr>
          <w:trHeight w:val="290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C0E6F5" w:fill="83CCEB"/>
            <w:noWrap/>
            <w:vAlign w:val="bottom"/>
            <w:hideMark/>
          </w:tcPr>
          <w:p w14:paraId="0E0768FD" w14:textId="346DE13C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SKU #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C0E6F5" w:fill="83CCEB"/>
            <w:noWrap/>
            <w:vAlign w:val="bottom"/>
            <w:hideMark/>
          </w:tcPr>
          <w:p w14:paraId="4D5376FE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Product Name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C0E6F5" w:fill="83CCEB"/>
            <w:noWrap/>
            <w:vAlign w:val="bottom"/>
            <w:hideMark/>
          </w:tcPr>
          <w:p w14:paraId="1608DA3F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Discontinuation Date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3CCEB"/>
            <w:noWrap/>
            <w:vAlign w:val="center"/>
            <w:hideMark/>
          </w:tcPr>
          <w:p w14:paraId="6CA972E8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Sub Recommendation</w:t>
            </w:r>
          </w:p>
        </w:tc>
      </w:tr>
      <w:tr w:rsidR="002B09AC" w:rsidRPr="002B09AC" w14:paraId="0D5BD98C" w14:textId="77777777" w:rsidTr="002B09AC">
        <w:trPr>
          <w:trHeight w:val="290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A9D51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CK911-SHC1-NS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1D08B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 xml:space="preserve">Custom Medication Labeling Kit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A2D19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4/1/2026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4118A8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K-911</w:t>
            </w:r>
          </w:p>
        </w:tc>
      </w:tr>
      <w:tr w:rsidR="002B09AC" w:rsidRPr="002B09AC" w14:paraId="243E7826" w14:textId="77777777" w:rsidTr="002B09AC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594A5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C3300-MLHV-NS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44E0B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 xml:space="preserve">Custom Medication Labeling Kit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2B625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4/1/2026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125B1E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3300</w:t>
            </w:r>
          </w:p>
        </w:tc>
      </w:tr>
      <w:tr w:rsidR="002B09AC" w:rsidRPr="002B09AC" w14:paraId="2E4207A4" w14:textId="77777777" w:rsidTr="002B09AC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41303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C3303-HHC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A1F53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 xml:space="preserve">Custom Medication Labeling Kit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086B2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4/1/2026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BC48D0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3303</w:t>
            </w:r>
          </w:p>
        </w:tc>
      </w:tr>
      <w:tr w:rsidR="002B09AC" w:rsidRPr="002B09AC" w14:paraId="43A5E884" w14:textId="77777777" w:rsidTr="002B09AC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BDB45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C3333-SMNN-NS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7C4DA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 xml:space="preserve">Custom Medication Labeling Kit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7B06B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4/1/2026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57CED1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3333</w:t>
            </w:r>
          </w:p>
        </w:tc>
      </w:tr>
      <w:tr w:rsidR="002B09AC" w:rsidRPr="002B09AC" w14:paraId="09307ACB" w14:textId="77777777" w:rsidTr="002B09AC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5D975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C3304-SEL-1-PNS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44CFE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 xml:space="preserve">Custom Medication Labeling Kit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AB744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4/1/2026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258372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3303-P</w:t>
            </w:r>
          </w:p>
        </w:tc>
      </w:tr>
      <w:tr w:rsidR="002B09AC" w:rsidRPr="002B09AC" w14:paraId="7DEFFE7E" w14:textId="77777777" w:rsidTr="002B09AC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37113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C3333-LGH-NS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5A9A3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 xml:space="preserve">Custom Medication Labeling Kit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9B3D9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4/1/2026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75594F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3333</w:t>
            </w:r>
          </w:p>
        </w:tc>
      </w:tr>
      <w:tr w:rsidR="002B09AC" w:rsidRPr="002B09AC" w14:paraId="5F284672" w14:textId="77777777" w:rsidTr="002B09AC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31CF5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C3334-BPVA-NS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AE681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 xml:space="preserve">Custom Medication Labeling Kit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9B450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4/1/2026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B7258B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3334-P</w:t>
            </w:r>
          </w:p>
        </w:tc>
      </w:tr>
      <w:tr w:rsidR="002B09AC" w:rsidRPr="002B09AC" w14:paraId="361D6427" w14:textId="77777777" w:rsidTr="002B09AC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3747C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CK911-00-FHRI2B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87032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 xml:space="preserve">Custom Medication Labeling Kit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4FC05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4/1/2026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B4F4BB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K-911</w:t>
            </w:r>
          </w:p>
        </w:tc>
      </w:tr>
      <w:tr w:rsidR="002B09AC" w:rsidRPr="002B09AC" w14:paraId="217610CB" w14:textId="77777777" w:rsidTr="002B09AC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80B2E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C3300-LHHS-NS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1A37B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 xml:space="preserve">Custom Medication Labeling Kit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948E6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4/1/2026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0E87A2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3300</w:t>
            </w:r>
          </w:p>
        </w:tc>
      </w:tr>
      <w:tr w:rsidR="002B09AC" w:rsidRPr="002B09AC" w14:paraId="3BBE9075" w14:textId="77777777" w:rsidTr="002B09AC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F0566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C3333-WBH5-NS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F0919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 xml:space="preserve">Custom Medication Labeling Kit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CE543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4/1/2026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742BBC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3333</w:t>
            </w:r>
          </w:p>
        </w:tc>
      </w:tr>
      <w:tr w:rsidR="002B09AC" w:rsidRPr="002B09AC" w14:paraId="40AA683B" w14:textId="77777777" w:rsidTr="002B09AC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8A515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C3334-HOP2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1E287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 xml:space="preserve">Custom Medication Labeling Kit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C5553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4/1/2026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E2036D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3334-P</w:t>
            </w:r>
          </w:p>
        </w:tc>
      </w:tr>
      <w:tr w:rsidR="002B09AC" w:rsidRPr="002B09AC" w14:paraId="3042F83C" w14:textId="77777777" w:rsidTr="002B09AC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D6E2E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3301-PNS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8D73E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Correct Medication Labeling System - Cath Labs (Non-Sterile)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63B05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4/1/2026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A2EBF6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3301</w:t>
            </w:r>
          </w:p>
        </w:tc>
      </w:tr>
      <w:tr w:rsidR="002B09AC" w:rsidRPr="002B09AC" w14:paraId="3D03E57F" w14:textId="77777777" w:rsidTr="002B09AC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9F4A9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3304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BA93A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Correct Medication Labeling System - O.R.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7C187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4/1/2026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D83F60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3303-P</w:t>
            </w:r>
          </w:p>
        </w:tc>
      </w:tr>
      <w:tr w:rsidR="002B09AC" w:rsidRPr="002B09AC" w14:paraId="1CFCD172" w14:textId="77777777" w:rsidTr="002B09AC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805A4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3312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D4084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Correct Medication Labeling System - O.R.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0DCEB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4/1/2026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1822D3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3310-P</w:t>
            </w:r>
          </w:p>
        </w:tc>
      </w:tr>
      <w:tr w:rsidR="002B09AC" w:rsidRPr="002B09AC" w14:paraId="780BB2F6" w14:textId="77777777" w:rsidTr="002B09AC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BBF42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2210-N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50D56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Weighted Safety Scalpel™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D6539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4/1/2026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611267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2200</w:t>
            </w:r>
          </w:p>
        </w:tc>
      </w:tr>
      <w:tr w:rsidR="002B09AC" w:rsidRPr="002B09AC" w14:paraId="15B71687" w14:textId="77777777" w:rsidTr="002B09AC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D7463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2210-NNS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6DEE5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Weighted Safety Scalpel™ (</w:t>
            </w:r>
            <w:proofErr w:type="gramStart"/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Non-Sterile</w:t>
            </w:r>
            <w:proofErr w:type="gramEnd"/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1C472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4/1/2026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BA074E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2200-NS</w:t>
            </w:r>
          </w:p>
        </w:tc>
      </w:tr>
      <w:tr w:rsidR="002B09AC" w:rsidRPr="002B09AC" w14:paraId="54340FB9" w14:textId="77777777" w:rsidTr="002B09AC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7EEB1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2211-N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CD83C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Weighted Safety Scalpel™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07122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4/1/2026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C0D83A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2200</w:t>
            </w:r>
          </w:p>
        </w:tc>
      </w:tr>
      <w:tr w:rsidR="002B09AC" w:rsidRPr="002B09AC" w14:paraId="6D20F63B" w14:textId="77777777" w:rsidTr="002B09AC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C0059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2211-NNS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655DC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Weighted Safety Scalpel™ (</w:t>
            </w:r>
            <w:proofErr w:type="gramStart"/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Non-Sterile</w:t>
            </w:r>
            <w:proofErr w:type="gramEnd"/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8B8C2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4/1/2026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A4AA2A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2200-NS</w:t>
            </w:r>
          </w:p>
        </w:tc>
      </w:tr>
      <w:tr w:rsidR="002B09AC" w:rsidRPr="002B09AC" w14:paraId="5828CBD0" w14:textId="77777777" w:rsidTr="002B09AC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32F45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lastRenderedPageBreak/>
              <w:t>2215-N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92B08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Weighted Safety Scalpel™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497E3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4/1/2026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83D255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2200</w:t>
            </w:r>
          </w:p>
        </w:tc>
      </w:tr>
      <w:tr w:rsidR="002B09AC" w:rsidRPr="002B09AC" w14:paraId="0DD83474" w14:textId="77777777" w:rsidTr="002B09AC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FC899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2220-N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F6DD9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Weighted Safety Scalpel™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5F69F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4/1/2026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D314F8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2200</w:t>
            </w:r>
          </w:p>
        </w:tc>
      </w:tr>
      <w:tr w:rsidR="002B09AC" w:rsidRPr="002B09AC" w14:paraId="0F001D98" w14:textId="77777777" w:rsidTr="002B09AC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10F1F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2220-NNS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DEEF4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Weighted Safety Scalpel™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4E68D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4/1/2026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DD75E2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2200-NS</w:t>
            </w:r>
          </w:p>
        </w:tc>
      </w:tr>
      <w:tr w:rsidR="002B09AC" w:rsidRPr="002B09AC" w14:paraId="15624345" w14:textId="77777777" w:rsidTr="002B09AC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C166E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2230-N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53501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Non-Weighted Safety Scalpel™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F464C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4/1/2026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B8B0C5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2200</w:t>
            </w:r>
          </w:p>
        </w:tc>
      </w:tr>
      <w:tr w:rsidR="002B09AC" w:rsidRPr="002B09AC" w14:paraId="59EFEB55" w14:textId="77777777" w:rsidTr="002B09AC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B6F67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2230-NNS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DAB3E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Non-Weighted Safety Scalpel™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F47DC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4/1/2026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C490B2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2200-NS</w:t>
            </w:r>
          </w:p>
        </w:tc>
      </w:tr>
      <w:tr w:rsidR="002B09AC" w:rsidRPr="002B09AC" w14:paraId="6DA6EE6B" w14:textId="77777777" w:rsidTr="002B09AC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40095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2231-NNS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732C3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Non-Weighted Safety Scalpel™ (</w:t>
            </w:r>
            <w:proofErr w:type="gramStart"/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Non-Sterile</w:t>
            </w:r>
            <w:proofErr w:type="gramEnd"/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34C7D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4/1/2026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BA3598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2200-NS</w:t>
            </w:r>
          </w:p>
        </w:tc>
      </w:tr>
      <w:tr w:rsidR="002B09AC" w:rsidRPr="002B09AC" w14:paraId="1145B0A9" w14:textId="77777777" w:rsidTr="002B09AC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575C8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2235-N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45DB0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Non-Weighted Safety Scalpel™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AEF39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4/1/2026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D81FB8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2200</w:t>
            </w:r>
          </w:p>
        </w:tc>
      </w:tr>
      <w:tr w:rsidR="002B09AC" w:rsidRPr="002B09AC" w14:paraId="4F5B31BC" w14:textId="77777777" w:rsidTr="002B09AC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70811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2243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D4D00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Disarm-It-All™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FF2D5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4/1/2026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B3BCB5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2243-NS</w:t>
            </w:r>
          </w:p>
        </w:tc>
      </w:tr>
      <w:tr w:rsidR="002B09AC" w:rsidRPr="002B09AC" w14:paraId="4F6BC084" w14:textId="77777777" w:rsidTr="002B09AC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FEC29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2271-B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3CC31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Change-A-Blade® Safety Kit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D51D6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4/1/2026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595703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3301, 2202, 2243-NS</w:t>
            </w:r>
          </w:p>
        </w:tc>
      </w:tr>
      <w:tr w:rsidR="002B09AC" w:rsidRPr="002B09AC" w14:paraId="60844550" w14:textId="77777777" w:rsidTr="002B09AC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56B28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2317-C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CCA40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 xml:space="preserve">Single Ergo-Stand Mat Cover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7E8AB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4/1/2026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05C5DC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N/A</w:t>
            </w:r>
          </w:p>
        </w:tc>
      </w:tr>
      <w:tr w:rsidR="002B09AC" w:rsidRPr="002B09AC" w14:paraId="6EFFE14C" w14:textId="77777777" w:rsidTr="002B09AC">
        <w:trPr>
          <w:trHeight w:val="30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3F756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1011-NS1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47FF4" w14:textId="77777777" w:rsidR="002B09AC" w:rsidRPr="002B09AC" w:rsidRDefault="002B09AC" w:rsidP="002B09AC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 xml:space="preserve">Sandel® Petite Skin Marker </w:t>
            </w: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br/>
              <w:t>(</w:t>
            </w:r>
            <w:proofErr w:type="gramStart"/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Non-Sterile</w:t>
            </w:r>
            <w:proofErr w:type="gramEnd"/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D61B9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4/1/2026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1AC4E3" w14:textId="77777777" w:rsidR="002B09AC" w:rsidRPr="002B09AC" w:rsidRDefault="002B09AC" w:rsidP="002B09AC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2B09A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1011-NS</w:t>
            </w:r>
          </w:p>
        </w:tc>
      </w:tr>
    </w:tbl>
    <w:p w14:paraId="34BC4348" w14:textId="77777777" w:rsidR="002B09AC" w:rsidRDefault="002B09AC" w:rsidP="005523E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end"/>
      </w:r>
    </w:p>
    <w:p w14:paraId="12AB8410" w14:textId="49A208A3" w:rsidR="00C32F39" w:rsidRDefault="00C32F39" w:rsidP="005523EC">
      <w:pPr>
        <w:rPr>
          <w:rFonts w:asciiTheme="minorHAnsi" w:hAnsiTheme="minorHAnsi" w:cstheme="minorHAnsi"/>
        </w:rPr>
      </w:pPr>
      <w:r w:rsidRPr="00C32F39">
        <w:rPr>
          <w:rFonts w:asciiTheme="minorHAnsi" w:hAnsiTheme="minorHAnsi" w:cstheme="minorHAnsi"/>
          <w:b/>
          <w:bCs/>
        </w:rPr>
        <w:t xml:space="preserve">Discontinuing </w:t>
      </w:r>
      <w:r>
        <w:rPr>
          <w:rFonts w:asciiTheme="minorHAnsi" w:hAnsiTheme="minorHAnsi" w:cstheme="minorHAnsi"/>
          <w:b/>
          <w:bCs/>
        </w:rPr>
        <w:t>May</w:t>
      </w:r>
      <w:r w:rsidRPr="00C32F39">
        <w:rPr>
          <w:rFonts w:asciiTheme="minorHAnsi" w:hAnsiTheme="minorHAnsi" w:cstheme="minorHAnsi"/>
          <w:b/>
          <w:bCs/>
        </w:rPr>
        <w:t xml:space="preserve"> 1, 2026</w:t>
      </w:r>
    </w:p>
    <w:tbl>
      <w:tblPr>
        <w:tblW w:w="10070" w:type="dxa"/>
        <w:tblLook w:val="04A0" w:firstRow="1" w:lastRow="0" w:firstColumn="1" w:lastColumn="0" w:noHBand="0" w:noVBand="1"/>
      </w:tblPr>
      <w:tblGrid>
        <w:gridCol w:w="1700"/>
        <w:gridCol w:w="4680"/>
        <w:gridCol w:w="1672"/>
        <w:gridCol w:w="2018"/>
      </w:tblGrid>
      <w:tr w:rsidR="00C155F8" w:rsidRPr="00CD5CA0" w14:paraId="1CC03349" w14:textId="77777777" w:rsidTr="00C155F8">
        <w:trPr>
          <w:trHeight w:val="290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C0E6F5" w:fill="83CCEB"/>
            <w:noWrap/>
            <w:vAlign w:val="bottom"/>
            <w:hideMark/>
          </w:tcPr>
          <w:p w14:paraId="16E69E6A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SKU #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C0E6F5" w:fill="83CCEB"/>
            <w:noWrap/>
            <w:vAlign w:val="bottom"/>
            <w:hideMark/>
          </w:tcPr>
          <w:p w14:paraId="28580055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Product Name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C0E6F5" w:fill="83CCEB"/>
            <w:noWrap/>
            <w:vAlign w:val="bottom"/>
            <w:hideMark/>
          </w:tcPr>
          <w:p w14:paraId="53117CB8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Discontinuation Date</w:t>
            </w:r>
          </w:p>
        </w:tc>
        <w:tc>
          <w:tcPr>
            <w:tcW w:w="20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3CCEB"/>
            <w:noWrap/>
            <w:vAlign w:val="center"/>
            <w:hideMark/>
          </w:tcPr>
          <w:p w14:paraId="60EA6F64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Sub Recommendation</w:t>
            </w:r>
          </w:p>
        </w:tc>
      </w:tr>
      <w:tr w:rsidR="00CD5CA0" w:rsidRPr="00CD5CA0" w14:paraId="2DA7CE0E" w14:textId="77777777" w:rsidTr="00C155F8">
        <w:trPr>
          <w:trHeight w:val="290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C36D6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3300-1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075DF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Correct Medication Labeling System - General Use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6ECD0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5/1/2026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77CAB2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3300</w:t>
            </w:r>
          </w:p>
        </w:tc>
      </w:tr>
      <w:tr w:rsidR="00CD5CA0" w:rsidRPr="00CD5CA0" w14:paraId="6438AE74" w14:textId="77777777" w:rsidTr="00C155F8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8BC31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3350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853C2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Correct Medication Labeling System - Interventional Radiology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1F68C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5/1/2026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CC0DC2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No Sub</w:t>
            </w:r>
          </w:p>
        </w:tc>
      </w:tr>
      <w:tr w:rsidR="00CD5CA0" w:rsidRPr="00CD5CA0" w14:paraId="1C44C979" w14:textId="77777777" w:rsidTr="00C155F8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99651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3333-PNS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89D22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Correct Medication Labeling System - O.R.-16 (</w:t>
            </w:r>
            <w:proofErr w:type="gramStart"/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Non-Sterile</w:t>
            </w:r>
            <w:proofErr w:type="gramEnd"/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0F6FF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5/1/2026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605FB7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3333</w:t>
            </w:r>
          </w:p>
        </w:tc>
      </w:tr>
      <w:tr w:rsidR="00CD5CA0" w:rsidRPr="00CD5CA0" w14:paraId="4570D38C" w14:textId="77777777" w:rsidTr="00C155F8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1E035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C-3215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2FC09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Custom Medication Labeling Kit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BDA9B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5/1/2026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FE5787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1041</w:t>
            </w:r>
          </w:p>
        </w:tc>
      </w:tr>
      <w:tr w:rsidR="00CD5CA0" w:rsidRPr="00CD5CA0" w14:paraId="7A3A0010" w14:textId="77777777" w:rsidTr="00C155F8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0854B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C3334-SLHGYN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64325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 xml:space="preserve">Custom Medication Labeling Kit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AC56C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5/1/2026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B4980E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3334-P</w:t>
            </w:r>
          </w:p>
        </w:tc>
      </w:tr>
      <w:tr w:rsidR="00CD5CA0" w:rsidRPr="00CD5CA0" w14:paraId="58ECF757" w14:textId="77777777" w:rsidTr="00C155F8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161BF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1031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FA0A7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Sandel® 2-in-1™ Marker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2C5FD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5/1/2026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6251E7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1031-LR</w:t>
            </w:r>
          </w:p>
        </w:tc>
      </w:tr>
      <w:tr w:rsidR="00CD5CA0" w:rsidRPr="00CD5CA0" w14:paraId="0997057B" w14:textId="77777777" w:rsidTr="00C155F8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99814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1029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BF814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Prep-Resistant "No-Roll" Skin Marker (Sterile)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8F5AC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5/1/2026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D5C298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1061</w:t>
            </w:r>
          </w:p>
        </w:tc>
      </w:tr>
      <w:tr w:rsidR="00CD5CA0" w:rsidRPr="00CD5CA0" w14:paraId="79B83921" w14:textId="77777777" w:rsidTr="00C155F8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A055F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3455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CBE24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Orange Specimen Labels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7407F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5/1/2026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023BAE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No Sub</w:t>
            </w:r>
          </w:p>
        </w:tc>
      </w:tr>
      <w:tr w:rsidR="00CD5CA0" w:rsidRPr="00CD5CA0" w14:paraId="0452EEA4" w14:textId="77777777" w:rsidTr="00C155F8">
        <w:trPr>
          <w:trHeight w:val="31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4ACA9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3475-NS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0AB08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Shaped Orange Specimen Bowl (Non-Sterile)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E315E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5/1/2026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38A65C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3475</w:t>
            </w:r>
          </w:p>
        </w:tc>
      </w:tr>
      <w:tr w:rsidR="00CD5CA0" w:rsidRPr="00CD5CA0" w14:paraId="3C6E3217" w14:textId="77777777" w:rsidTr="00C155F8">
        <w:trPr>
          <w:trHeight w:val="30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99CD89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2244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6EF74F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Disarm-It-All™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1252F6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5/1/2026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05893A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2244-NS</w:t>
            </w:r>
          </w:p>
        </w:tc>
      </w:tr>
    </w:tbl>
    <w:p w14:paraId="57BE74BF" w14:textId="77777777" w:rsidR="002B09AC" w:rsidRDefault="002B09AC" w:rsidP="005523EC">
      <w:pPr>
        <w:rPr>
          <w:rFonts w:asciiTheme="minorHAnsi" w:hAnsiTheme="minorHAnsi" w:cstheme="minorHAnsi"/>
        </w:rPr>
      </w:pPr>
    </w:p>
    <w:p w14:paraId="77DA51A7" w14:textId="2C7A77D0" w:rsidR="00E128D5" w:rsidRDefault="00E128D5" w:rsidP="005523EC">
      <w:pPr>
        <w:rPr>
          <w:rFonts w:asciiTheme="minorHAnsi" w:hAnsiTheme="minorHAnsi" w:cstheme="minorHAnsi"/>
        </w:rPr>
      </w:pPr>
      <w:r w:rsidRPr="00C32F39">
        <w:rPr>
          <w:rFonts w:asciiTheme="minorHAnsi" w:hAnsiTheme="minorHAnsi" w:cstheme="minorHAnsi"/>
          <w:b/>
          <w:bCs/>
        </w:rPr>
        <w:t xml:space="preserve">Discontinuing </w:t>
      </w:r>
      <w:r>
        <w:rPr>
          <w:rFonts w:asciiTheme="minorHAnsi" w:hAnsiTheme="minorHAnsi" w:cstheme="minorHAnsi"/>
          <w:b/>
          <w:bCs/>
        </w:rPr>
        <w:t>October</w:t>
      </w:r>
      <w:r w:rsidRPr="00C32F39">
        <w:rPr>
          <w:rFonts w:asciiTheme="minorHAnsi" w:hAnsiTheme="minorHAnsi" w:cstheme="minorHAnsi"/>
          <w:b/>
          <w:bCs/>
        </w:rPr>
        <w:t xml:space="preserve"> 1, 2026</w:t>
      </w:r>
    </w:p>
    <w:tbl>
      <w:tblPr>
        <w:tblW w:w="10070" w:type="dxa"/>
        <w:tblLook w:val="04A0" w:firstRow="1" w:lastRow="0" w:firstColumn="1" w:lastColumn="0" w:noHBand="0" w:noVBand="1"/>
      </w:tblPr>
      <w:tblGrid>
        <w:gridCol w:w="1700"/>
        <w:gridCol w:w="4680"/>
        <w:gridCol w:w="1672"/>
        <w:gridCol w:w="2018"/>
      </w:tblGrid>
      <w:tr w:rsidR="00CD5CA0" w:rsidRPr="00CD5CA0" w14:paraId="59C6E031" w14:textId="77777777" w:rsidTr="00C155F8">
        <w:trPr>
          <w:trHeight w:val="290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E6F5" w:fill="83CCEB"/>
            <w:noWrap/>
            <w:vAlign w:val="bottom"/>
            <w:hideMark/>
          </w:tcPr>
          <w:p w14:paraId="1A84D4B4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SKU #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83CCEB"/>
            <w:noWrap/>
            <w:vAlign w:val="bottom"/>
            <w:hideMark/>
          </w:tcPr>
          <w:p w14:paraId="74E0AB18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Product Name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83CCEB"/>
            <w:noWrap/>
            <w:vAlign w:val="bottom"/>
            <w:hideMark/>
          </w:tcPr>
          <w:p w14:paraId="6A10B047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Discontinuation Date</w:t>
            </w:r>
          </w:p>
        </w:tc>
        <w:tc>
          <w:tcPr>
            <w:tcW w:w="20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3CCEB"/>
            <w:noWrap/>
            <w:vAlign w:val="center"/>
            <w:hideMark/>
          </w:tcPr>
          <w:p w14:paraId="1D4777AD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Sub Recommendation</w:t>
            </w:r>
          </w:p>
        </w:tc>
      </w:tr>
      <w:tr w:rsidR="00CD5CA0" w:rsidRPr="00CD5CA0" w14:paraId="0AE6F1C4" w14:textId="77777777" w:rsidTr="00C155F8">
        <w:trPr>
          <w:trHeight w:val="44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3A86B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812-C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0EAEF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Count In Progress Beacon (Sterile)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1B966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10/1/2026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A27171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No Sub</w:t>
            </w:r>
          </w:p>
        </w:tc>
      </w:tr>
      <w:tr w:rsidR="00CD5CA0" w:rsidRPr="00CD5CA0" w14:paraId="7A5579A5" w14:textId="77777777" w:rsidTr="00C155F8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5AD77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1000-NNS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C9017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 xml:space="preserve">Sandel® Permanent Marker </w:t>
            </w: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br/>
              <w:t>(</w:t>
            </w:r>
            <w:proofErr w:type="gramStart"/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Non-Sterile</w:t>
            </w:r>
            <w:proofErr w:type="gramEnd"/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07E60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10/1/2026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5CEF4F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1041-NNS</w:t>
            </w:r>
          </w:p>
        </w:tc>
      </w:tr>
      <w:tr w:rsidR="00CD5CA0" w:rsidRPr="00CD5CA0" w14:paraId="0ECFF443" w14:textId="77777777" w:rsidTr="00C155F8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8A7E0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lastRenderedPageBreak/>
              <w:t>1015-NNS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D1CCE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Prep-Resistant Petite "No Roll" Skin Marker (Non-Sterile)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70246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10/1/2026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EEFF95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1011-NNS</w:t>
            </w:r>
          </w:p>
        </w:tc>
      </w:tr>
      <w:tr w:rsidR="00CD5CA0" w:rsidRPr="00CD5CA0" w14:paraId="732D5244" w14:textId="77777777" w:rsidTr="00C155F8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A6F00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1019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149D7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Sandel® Skin Marker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A73BA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10/1/2026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96905E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1019-R</w:t>
            </w:r>
          </w:p>
        </w:tc>
      </w:tr>
      <w:tr w:rsidR="00CD5CA0" w:rsidRPr="00CD5CA0" w14:paraId="7C4A238B" w14:textId="77777777" w:rsidTr="00C155F8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9FF07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1117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980FD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Z-Cord Holder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54C2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10/1/2026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FE7137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No Sub</w:t>
            </w:r>
          </w:p>
        </w:tc>
      </w:tr>
      <w:tr w:rsidR="00CD5CA0" w:rsidRPr="00CD5CA0" w14:paraId="6E482236" w14:textId="77777777" w:rsidTr="00C155F8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28029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3370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B77B0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Correct Medication Labeling System - Pain Management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B9021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10/1/2026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84F8C3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1041, 3305-PNS (no labels)</w:t>
            </w:r>
          </w:p>
        </w:tc>
      </w:tr>
      <w:tr w:rsidR="00CD5CA0" w:rsidRPr="00CD5CA0" w14:paraId="33F007DE" w14:textId="77777777" w:rsidTr="00C155F8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5557F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3370-PNS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DC7EC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Correct Medication Labeling System - Pain Management (Non-Sterile)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B79F5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10/1/2026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7281F3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1041-NS, 3305-PNS (no labels)</w:t>
            </w:r>
          </w:p>
        </w:tc>
      </w:tr>
      <w:tr w:rsidR="00CD5CA0" w:rsidRPr="00CD5CA0" w14:paraId="1CC2924F" w14:textId="77777777" w:rsidTr="00C155F8">
        <w:trPr>
          <w:trHeight w:val="30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A6A9928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3450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824E47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Correct Specimen Zone - Orange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01BCDA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10/1/2026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B6E6D6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No sub</w:t>
            </w:r>
          </w:p>
        </w:tc>
      </w:tr>
    </w:tbl>
    <w:p w14:paraId="30477111" w14:textId="77777777" w:rsidR="00CD5CA0" w:rsidRDefault="00CD5CA0" w:rsidP="005523EC">
      <w:pPr>
        <w:rPr>
          <w:rFonts w:asciiTheme="minorHAnsi" w:hAnsiTheme="minorHAnsi" w:cstheme="minorHAnsi"/>
        </w:rPr>
      </w:pPr>
    </w:p>
    <w:p w14:paraId="209B6F72" w14:textId="79C8FE6E" w:rsidR="00E128D5" w:rsidRDefault="00E128D5" w:rsidP="005523EC">
      <w:pPr>
        <w:rPr>
          <w:rFonts w:asciiTheme="minorHAnsi" w:hAnsiTheme="minorHAnsi" w:cstheme="minorHAnsi"/>
        </w:rPr>
      </w:pPr>
      <w:r w:rsidRPr="00C32F39">
        <w:rPr>
          <w:rFonts w:asciiTheme="minorHAnsi" w:hAnsiTheme="minorHAnsi" w:cstheme="minorHAnsi"/>
          <w:b/>
          <w:bCs/>
        </w:rPr>
        <w:t xml:space="preserve">Discontinuing </w:t>
      </w:r>
      <w:r>
        <w:rPr>
          <w:rFonts w:asciiTheme="minorHAnsi" w:hAnsiTheme="minorHAnsi" w:cstheme="minorHAnsi"/>
          <w:b/>
          <w:bCs/>
        </w:rPr>
        <w:t>January 1, 2027</w:t>
      </w:r>
    </w:p>
    <w:tbl>
      <w:tblPr>
        <w:tblW w:w="10070" w:type="dxa"/>
        <w:tblLook w:val="04A0" w:firstRow="1" w:lastRow="0" w:firstColumn="1" w:lastColumn="0" w:noHBand="0" w:noVBand="1"/>
      </w:tblPr>
      <w:tblGrid>
        <w:gridCol w:w="1700"/>
        <w:gridCol w:w="4680"/>
        <w:gridCol w:w="1710"/>
        <w:gridCol w:w="1980"/>
      </w:tblGrid>
      <w:tr w:rsidR="00CD5CA0" w:rsidRPr="00CD5CA0" w14:paraId="0A3D3279" w14:textId="77777777" w:rsidTr="00504A5F">
        <w:trPr>
          <w:trHeight w:val="290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E6F5" w:fill="83CCEB"/>
            <w:noWrap/>
            <w:vAlign w:val="bottom"/>
            <w:hideMark/>
          </w:tcPr>
          <w:p w14:paraId="37E2D8EF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SKU #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83CCEB"/>
            <w:noWrap/>
            <w:vAlign w:val="bottom"/>
            <w:hideMark/>
          </w:tcPr>
          <w:p w14:paraId="14A92C1B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Product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83CCEB"/>
            <w:noWrap/>
            <w:vAlign w:val="bottom"/>
            <w:hideMark/>
          </w:tcPr>
          <w:p w14:paraId="390DD523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Discontinuation Date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3CCEB"/>
            <w:noWrap/>
            <w:vAlign w:val="center"/>
            <w:hideMark/>
          </w:tcPr>
          <w:p w14:paraId="62B66492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Sub Recommendation</w:t>
            </w:r>
          </w:p>
        </w:tc>
      </w:tr>
      <w:tr w:rsidR="00CD5CA0" w:rsidRPr="00CD5CA0" w14:paraId="427C1BDD" w14:textId="77777777" w:rsidTr="00504A5F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601FA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812-C1-NS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6D29A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Count In Progress Beacon (Non-Sterile)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A1E4F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1/1/2027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3997AA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No Sub</w:t>
            </w:r>
          </w:p>
        </w:tc>
      </w:tr>
      <w:tr w:rsidR="00CD5CA0" w:rsidRPr="00CD5CA0" w14:paraId="6DAC1E0A" w14:textId="77777777" w:rsidTr="00504A5F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5D596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2419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FAF56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DriFloor™ Pad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659E7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1/1/2027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03965C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2440</w:t>
            </w:r>
          </w:p>
        </w:tc>
      </w:tr>
      <w:tr w:rsidR="00CD5CA0" w:rsidRPr="00CD5CA0" w14:paraId="2B4207A2" w14:textId="77777777" w:rsidTr="00504A5F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95592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3176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4D0A1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Correct Site Stickers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47D71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1/1/2027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2D206F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No Sub</w:t>
            </w:r>
          </w:p>
        </w:tc>
      </w:tr>
      <w:tr w:rsidR="00CD5CA0" w:rsidRPr="00CD5CA0" w14:paraId="47574399" w14:textId="77777777" w:rsidTr="00504A5F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BAC5E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3186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055CE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Correct Site Tattoo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C0DC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1/1/2027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BBAFE1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No Sub</w:t>
            </w:r>
          </w:p>
        </w:tc>
      </w:tr>
      <w:tr w:rsidR="00CD5CA0" w:rsidRPr="00CD5CA0" w14:paraId="747E8CA7" w14:textId="77777777" w:rsidTr="00504A5F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91DF8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C3330-VAT-NS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FA7AF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 xml:space="preserve">Custom Medication Labeling Kit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0B054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1/1/2027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19527E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3330</w:t>
            </w:r>
          </w:p>
        </w:tc>
      </w:tr>
      <w:tr w:rsidR="00CD5CA0" w:rsidRPr="00CD5CA0" w14:paraId="63E5444C" w14:textId="77777777" w:rsidTr="00504A5F">
        <w:trPr>
          <w:trHeight w:val="30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E6DD8D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3360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CE3FDD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Correct Medication Labeling System - Ophthalmic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74F2BA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1/1/2027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90A3B5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No Sub</w:t>
            </w:r>
          </w:p>
        </w:tc>
      </w:tr>
    </w:tbl>
    <w:p w14:paraId="6A7F3698" w14:textId="77777777" w:rsidR="00CD5CA0" w:rsidRDefault="00CD5CA0" w:rsidP="005523EC">
      <w:pPr>
        <w:rPr>
          <w:rFonts w:asciiTheme="minorHAnsi" w:hAnsiTheme="minorHAnsi" w:cstheme="minorHAnsi"/>
        </w:rPr>
      </w:pPr>
    </w:p>
    <w:p w14:paraId="57A3ACBB" w14:textId="51F5B333" w:rsidR="00E128D5" w:rsidRDefault="00E128D5" w:rsidP="005523EC">
      <w:pPr>
        <w:rPr>
          <w:rFonts w:asciiTheme="minorHAnsi" w:hAnsiTheme="minorHAnsi" w:cstheme="minorHAnsi"/>
        </w:rPr>
      </w:pPr>
      <w:r w:rsidRPr="00C32F39">
        <w:rPr>
          <w:rFonts w:asciiTheme="minorHAnsi" w:hAnsiTheme="minorHAnsi" w:cstheme="minorHAnsi"/>
          <w:b/>
          <w:bCs/>
        </w:rPr>
        <w:t>Discontinuing April 1, 202</w:t>
      </w:r>
      <w:r>
        <w:rPr>
          <w:rFonts w:asciiTheme="minorHAnsi" w:hAnsiTheme="minorHAnsi" w:cstheme="minorHAnsi"/>
          <w:b/>
          <w:bCs/>
        </w:rPr>
        <w:t>7</w:t>
      </w:r>
    </w:p>
    <w:tbl>
      <w:tblPr>
        <w:tblW w:w="10070" w:type="dxa"/>
        <w:tblLook w:val="04A0" w:firstRow="1" w:lastRow="0" w:firstColumn="1" w:lastColumn="0" w:noHBand="0" w:noVBand="1"/>
      </w:tblPr>
      <w:tblGrid>
        <w:gridCol w:w="1700"/>
        <w:gridCol w:w="4680"/>
        <w:gridCol w:w="1710"/>
        <w:gridCol w:w="1980"/>
      </w:tblGrid>
      <w:tr w:rsidR="00CD5CA0" w:rsidRPr="00CD5CA0" w14:paraId="46DCEB59" w14:textId="77777777" w:rsidTr="00504A5F">
        <w:trPr>
          <w:trHeight w:val="290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E6F5" w:fill="83CCEB"/>
            <w:noWrap/>
            <w:vAlign w:val="bottom"/>
            <w:hideMark/>
          </w:tcPr>
          <w:p w14:paraId="62158B6E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SKU #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83CCEB"/>
            <w:noWrap/>
            <w:vAlign w:val="bottom"/>
            <w:hideMark/>
          </w:tcPr>
          <w:p w14:paraId="6F92EC53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Product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83CCEB"/>
            <w:noWrap/>
            <w:vAlign w:val="bottom"/>
            <w:hideMark/>
          </w:tcPr>
          <w:p w14:paraId="72812589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Discontinuation Date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3CCEB"/>
            <w:noWrap/>
            <w:vAlign w:val="center"/>
            <w:hideMark/>
          </w:tcPr>
          <w:p w14:paraId="5F89DC7F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Sub Recommendation</w:t>
            </w:r>
          </w:p>
        </w:tc>
      </w:tr>
      <w:tr w:rsidR="00CD5CA0" w:rsidRPr="00CD5CA0" w14:paraId="758CB0C6" w14:textId="77777777" w:rsidTr="00504A5F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D8ECC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2215-NNS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BFD4D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Weighted Safety Scalpel™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160F8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4/1/2027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01D673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2200-NS</w:t>
            </w:r>
          </w:p>
        </w:tc>
      </w:tr>
      <w:tr w:rsidR="00CD5CA0" w:rsidRPr="00CD5CA0" w14:paraId="1114AF10" w14:textId="77777777" w:rsidTr="00504A5F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68235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2231-N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E02D8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Non-Weighted Safety Scalpel™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FFF44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4/1/2027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50DC00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2200</w:t>
            </w:r>
          </w:p>
        </w:tc>
      </w:tr>
      <w:tr w:rsidR="00CD5CA0" w:rsidRPr="00CD5CA0" w14:paraId="04938D7E" w14:textId="77777777" w:rsidTr="00504A5F">
        <w:trPr>
          <w:trHeight w:val="2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CC217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3390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EDEEB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Correct Medication Labeling System - Labor &amp; Delivery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AD329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4/1/2027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43940D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1041, 3305-PNS (no labels)</w:t>
            </w:r>
          </w:p>
        </w:tc>
      </w:tr>
      <w:tr w:rsidR="00CD5CA0" w:rsidRPr="00CD5CA0" w14:paraId="31A1D327" w14:textId="77777777" w:rsidTr="00504A5F">
        <w:trPr>
          <w:trHeight w:val="30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A7DB4A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C3334-SLHNEO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94686B" w14:textId="77777777" w:rsidR="00CD5CA0" w:rsidRPr="00CD5CA0" w:rsidRDefault="00CD5CA0" w:rsidP="00CD5CA0">
            <w:pPr>
              <w:widowControl/>
              <w:jc w:val="left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 xml:space="preserve">Custom Medication Labeling Kit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76B61A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kern w:val="0"/>
                <w:sz w:val="22"/>
                <w:szCs w:val="22"/>
                <w:lang w:eastAsia="en-US"/>
              </w:rPr>
              <w:t>4/1/2027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34C623" w14:textId="77777777" w:rsidR="00CD5CA0" w:rsidRPr="00CD5CA0" w:rsidRDefault="00CD5CA0" w:rsidP="00CD5CA0">
            <w:pPr>
              <w:widowControl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CD5CA0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3334</w:t>
            </w:r>
          </w:p>
        </w:tc>
      </w:tr>
    </w:tbl>
    <w:p w14:paraId="68D4B35B" w14:textId="4E35B094" w:rsidR="00E062A5" w:rsidRDefault="00E062A5" w:rsidP="005523EC">
      <w:pPr>
        <w:rPr>
          <w:rFonts w:asciiTheme="minorHAnsi" w:hAnsiTheme="minorHAnsi" w:cstheme="minorHAnsi"/>
        </w:rPr>
      </w:pPr>
    </w:p>
    <w:p w14:paraId="72FC2C4E" w14:textId="77777777" w:rsidR="00A6508C" w:rsidRDefault="00A6508C" w:rsidP="005523EC">
      <w:pPr>
        <w:rPr>
          <w:rFonts w:asciiTheme="minorHAnsi" w:hAnsiTheme="minorHAnsi" w:cstheme="minorHAnsi"/>
        </w:rPr>
      </w:pPr>
    </w:p>
    <w:p w14:paraId="3D37AB59" w14:textId="47134111" w:rsidR="0052134D" w:rsidRDefault="009C159A" w:rsidP="005523E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reach out to customer service if there is any way we can support you. SANDEL Customer Service can be reached at </w:t>
      </w:r>
      <w:hyperlink r:id="rId11" w:history="1">
        <w:r w:rsidR="006F4A00" w:rsidRPr="00726E02">
          <w:rPr>
            <w:rStyle w:val="Hyperlink"/>
            <w:rFonts w:asciiTheme="minorHAnsi" w:hAnsiTheme="minorHAnsi" w:cstheme="minorHAnsi"/>
          </w:rPr>
          <w:t>sandel-cs@ansell.com</w:t>
        </w:r>
      </w:hyperlink>
      <w:r w:rsidR="0052134D">
        <w:rPr>
          <w:rFonts w:asciiTheme="minorHAnsi" w:hAnsiTheme="minorHAnsi" w:cstheme="minorHAnsi"/>
        </w:rPr>
        <w:t xml:space="preserve"> or 8</w:t>
      </w:r>
      <w:r w:rsidR="000F2035">
        <w:rPr>
          <w:rFonts w:asciiTheme="minorHAnsi" w:hAnsiTheme="minorHAnsi" w:cstheme="minorHAnsi"/>
        </w:rPr>
        <w:t>66</w:t>
      </w:r>
      <w:r w:rsidR="0052134D">
        <w:rPr>
          <w:rFonts w:asciiTheme="minorHAnsi" w:hAnsiTheme="minorHAnsi" w:cstheme="minorHAnsi"/>
        </w:rPr>
        <w:t>-764-3327.</w:t>
      </w:r>
    </w:p>
    <w:p w14:paraId="1371F644" w14:textId="77777777" w:rsidR="0052134D" w:rsidRDefault="0052134D" w:rsidP="005523EC">
      <w:pPr>
        <w:rPr>
          <w:rFonts w:asciiTheme="minorHAnsi" w:hAnsiTheme="minorHAnsi" w:cstheme="minorHAnsi"/>
        </w:rPr>
      </w:pPr>
    </w:p>
    <w:p w14:paraId="4AD01F50" w14:textId="77777777" w:rsidR="0052134D" w:rsidRDefault="0052134D" w:rsidP="005523EC">
      <w:pPr>
        <w:rPr>
          <w:rFonts w:asciiTheme="minorHAnsi" w:hAnsiTheme="minorHAnsi" w:cstheme="minorHAnsi"/>
        </w:rPr>
      </w:pPr>
    </w:p>
    <w:p w14:paraId="176678A3" w14:textId="64243D9A" w:rsidR="0052134D" w:rsidRDefault="0052134D" w:rsidP="005523E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Sincerely, </w:t>
      </w:r>
    </w:p>
    <w:p w14:paraId="346C65F4" w14:textId="77777777" w:rsidR="00A6508C" w:rsidRDefault="00A6508C" w:rsidP="005523EC">
      <w:pPr>
        <w:rPr>
          <w:rFonts w:asciiTheme="minorHAnsi" w:hAnsiTheme="minorHAnsi" w:cstheme="minorHAnsi"/>
        </w:rPr>
      </w:pPr>
    </w:p>
    <w:p w14:paraId="383735E0" w14:textId="4B7DC9AC" w:rsidR="00A41F25" w:rsidRPr="00A6508C" w:rsidRDefault="0052134D" w:rsidP="00A6508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SANDEL Customer Se</w:t>
      </w:r>
      <w:r w:rsidR="00ED6B85">
        <w:rPr>
          <w:rFonts w:asciiTheme="minorHAnsi" w:hAnsiTheme="minorHAnsi" w:cstheme="minorHAnsi"/>
        </w:rPr>
        <w:t>rvic</w:t>
      </w:r>
      <w:r w:rsidR="00A6508C">
        <w:rPr>
          <w:rFonts w:asciiTheme="minorHAnsi" w:hAnsiTheme="minorHAnsi" w:cstheme="minorHAnsi"/>
        </w:rPr>
        <w:t>e</w:t>
      </w:r>
    </w:p>
    <w:sectPr w:rsidR="00A41F25" w:rsidRPr="00A6508C" w:rsidSect="009242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619" w:right="1080" w:bottom="180" w:left="1080" w:header="590" w:footer="100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81FED" w14:textId="77777777" w:rsidR="002A0356" w:rsidRDefault="002A0356">
      <w:r>
        <w:separator/>
      </w:r>
    </w:p>
  </w:endnote>
  <w:endnote w:type="continuationSeparator" w:id="0">
    <w:p w14:paraId="396D3AC3" w14:textId="77777777" w:rsidR="002A0356" w:rsidRDefault="002A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宋体 Std L">
    <w:altName w:val="SimSun"/>
    <w:panose1 w:val="00000000000000000000"/>
    <w:charset w:val="86"/>
    <w:family w:val="roman"/>
    <w:notTrueType/>
    <w:pitch w:val="variable"/>
    <w:sig w:usb0="00000207" w:usb1="080F0000" w:usb2="00000010" w:usb3="00000000" w:csb0="00060007" w:csb1="00000000"/>
  </w:font>
  <w:font w:name="Gotham Light">
    <w:altName w:val="Times New Roman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sap">
    <w:altName w:val="Calibri"/>
    <w:panose1 w:val="020F0504030202060203"/>
    <w:charset w:val="00"/>
    <w:family w:val="swiss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9CB5D" w14:textId="77777777" w:rsidR="00785820" w:rsidRDefault="007858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DB906" w14:textId="77777777" w:rsidR="000B66FF" w:rsidRDefault="000B66FF" w:rsidP="00E57C4B">
    <w:pPr>
      <w:pStyle w:val="Footer"/>
    </w:pPr>
  </w:p>
  <w:p w14:paraId="043000DD" w14:textId="7DEF6728" w:rsidR="005630F3" w:rsidRDefault="005630F3" w:rsidP="00E57C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0CE7" w14:textId="77777777" w:rsidR="00785820" w:rsidRDefault="00785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14DB9" w14:textId="77777777" w:rsidR="002A0356" w:rsidRDefault="002A0356">
      <w:r>
        <w:separator/>
      </w:r>
    </w:p>
  </w:footnote>
  <w:footnote w:type="continuationSeparator" w:id="0">
    <w:p w14:paraId="094C5F14" w14:textId="77777777" w:rsidR="002A0356" w:rsidRDefault="002A0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444F7" w14:textId="77777777" w:rsidR="00785820" w:rsidRDefault="007858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54"/>
      <w:gridCol w:w="6"/>
      <w:gridCol w:w="6"/>
    </w:tblGrid>
    <w:tr w:rsidR="00A41F25" w:rsidRPr="00B310E8" w14:paraId="366941CB" w14:textId="77777777" w:rsidTr="009501A3">
      <w:trPr>
        <w:trHeight w:val="1706"/>
      </w:trPr>
      <w:tc>
        <w:tcPr>
          <w:tcW w:w="2977" w:type="dxa"/>
        </w:tcPr>
        <w:tbl>
          <w:tblPr>
            <w:tblW w:w="1049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842"/>
            <w:gridCol w:w="6"/>
            <w:gridCol w:w="6"/>
          </w:tblGrid>
          <w:tr w:rsidR="00902980" w:rsidRPr="00081D6F" w14:paraId="4B84B62A" w14:textId="77777777" w:rsidTr="009501A3">
            <w:trPr>
              <w:trHeight w:val="1706"/>
            </w:trPr>
            <w:tc>
              <w:tcPr>
                <w:tcW w:w="2977" w:type="dxa"/>
              </w:tcPr>
              <w:tbl>
                <w:tblPr>
                  <w:tblStyle w:val="TableGrid"/>
                  <w:tblW w:w="1049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830"/>
                  <w:gridCol w:w="6"/>
                  <w:gridCol w:w="6"/>
                </w:tblGrid>
                <w:tr w:rsidR="004E51FC" w14:paraId="1C54D9E6" w14:textId="77777777" w:rsidTr="009501A3">
                  <w:trPr>
                    <w:trHeight w:val="1706"/>
                  </w:trPr>
                  <w:tc>
                    <w:tcPr>
                      <w:tcW w:w="2977" w:type="dxa"/>
                    </w:tcPr>
                    <w:tbl>
                      <w:tblPr>
                        <w:tblStyle w:val="TableGrid"/>
                        <w:tblW w:w="1080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818"/>
                        <w:gridCol w:w="6"/>
                        <w:gridCol w:w="6"/>
                      </w:tblGrid>
                      <w:tr w:rsidR="00637066" w14:paraId="0F5D3C80" w14:textId="77777777" w:rsidTr="00637066">
                        <w:trPr>
                          <w:trHeight w:val="1404"/>
                        </w:trPr>
                        <w:tc>
                          <w:tcPr>
                            <w:tcW w:w="2977" w:type="dxa"/>
                          </w:tcPr>
                          <w:tbl>
                            <w:tblPr>
                              <w:tblStyle w:val="TableGrid"/>
                              <w:tblW w:w="1080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806"/>
                              <w:gridCol w:w="6"/>
                              <w:gridCol w:w="6"/>
                            </w:tblGrid>
                            <w:tr w:rsidR="00361BF0" w14:paraId="66339759" w14:textId="77777777" w:rsidTr="009501A3">
                              <w:trPr>
                                <w:trHeight w:val="1404"/>
                              </w:trPr>
                              <w:tc>
                                <w:tcPr>
                                  <w:tcW w:w="2977" w:type="dxa"/>
                                </w:tcPr>
                                <w:tbl>
                                  <w:tblPr>
                                    <w:tblStyle w:val="TableGrid"/>
                                    <w:tblW w:w="10806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977"/>
                                    <w:gridCol w:w="4740"/>
                                    <w:gridCol w:w="3089"/>
                                  </w:tblGrid>
                                  <w:tr w:rsidR="001B5F5D" w14:paraId="1403268D" w14:textId="77777777" w:rsidTr="009501A3">
                                    <w:trPr>
                                      <w:trHeight w:val="1404"/>
                                    </w:trPr>
                                    <w:tc>
                                      <w:tcPr>
                                        <w:tcW w:w="2977" w:type="dxa"/>
                                      </w:tcPr>
                                      <w:p w14:paraId="6DC6E29E" w14:textId="77777777" w:rsidR="001B5F5D" w:rsidRDefault="001B5F5D" w:rsidP="001B5F5D">
                                        <w:pPr>
                                          <w:pStyle w:val="a"/>
                                          <w:tabs>
                                            <w:tab w:val="left" w:pos="3330"/>
                                          </w:tabs>
                                          <w:rPr>
                                            <w:rFonts w:ascii="Asap" w:hAnsi="Asap" w:cs="Gotham Light"/>
                                            <w:b/>
                                            <w:noProof/>
                                            <w:color w:val="0063AC"/>
                                            <w:sz w:val="17"/>
                                            <w:szCs w:val="17"/>
                                            <w:lang w:val="en-MY" w:eastAsia="en-MY"/>
                                          </w:rPr>
                                        </w:pPr>
                                        <w:r>
                                          <w:rPr>
                                            <w:noProof/>
                                            <w:lang w:val="en-GB" w:eastAsia="en-GB"/>
                                          </w:rPr>
                                          <mc:AlternateContent>
                                            <mc:Choice Requires="wps">
                                              <w:drawing>
                                                <wp:anchor distT="0" distB="0" distL="114300" distR="114300" simplePos="0" relativeHeight="251657728" behindDoc="0" locked="0" layoutInCell="1" allowOverlap="1" wp14:anchorId="57EA9EBA" wp14:editId="5ED8258D">
                                                  <wp:simplePos x="0" y="0"/>
                                                  <wp:positionH relativeFrom="column">
                                                    <wp:posOffset>1879600</wp:posOffset>
                                                  </wp:positionH>
                                                  <wp:positionV relativeFrom="paragraph">
                                                    <wp:posOffset>1</wp:posOffset>
                                                  </wp:positionV>
                                                  <wp:extent cx="0" cy="730250"/>
                                                  <wp:effectExtent l="0" t="0" r="19050" b="31750"/>
                                                  <wp:wrapNone/>
                                                  <wp:docPr id="2" name="Straight Connector 2"/>
                                                  <wp:cNvGraphicFramePr/>
                                                  <a:graphic xmlns:a="http://schemas.openxmlformats.org/drawingml/2006/main">
                                                    <a:graphicData uri="http://schemas.microsoft.com/office/word/2010/wordprocessingShape">
                                                      <wps:wsp>
                                                        <wps:cNvCnPr/>
                                                        <wps:spPr>
                                                          <a:xfrm>
                                                            <a:off x="0" y="0"/>
                                                            <a:ext cx="0" cy="73025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ln w="9525" cap="rnd">
                                                            <a:solidFill>
                                                              <a:srgbClr val="0063AC"/>
                                                            </a:solidFill>
                                                            <a:prstDash val="sysDot"/>
                                                            <a:round/>
                                                          </a:ln>
                                                        </wps:spPr>
                                                        <wps:style>
                                                          <a:lnRef idx="1">
                                                            <a:schemeClr val="accent1"/>
                                                          </a:lnRef>
                                                          <a:fillRef idx="0">
                                                            <a:schemeClr val="accent1"/>
                                                          </a:fillRef>
                                                          <a:effectRef idx="0">
                                                            <a:schemeClr val="accent1"/>
                                                          </a:effectRef>
                                                          <a:fontRef idx="minor">
                                                            <a:schemeClr val="tx1"/>
                                                          </a:fontRef>
                                                        </wps:style>
                                                        <wps:bodyPr/>
                                                      </wps:wsp>
                                                    </a:graphicData>
                                                  </a:graphic>
                                                  <wp14:sizeRelV relativeFrom="margin">
                                                    <wp14:pctHeight>0</wp14:pctHeight>
                                                  </wp14:sizeRelV>
                                                </wp:anchor>
                                              </w:drawing>
                                            </mc:Choice>
                                            <mc:Fallback xmlns:arto="http://schemas.microsoft.com/office/word/2006/arto" xmlns:w16sdtfl="http://schemas.microsoft.com/office/word/2024/wordml/sdtformatlock" xmlns:w16du="http://schemas.microsoft.com/office/word/2023/wordml/word16du">
                                              <w:pict>
                                                <v:line w14:anchorId="3042C925" id="Straight Connector 2" o:spid="_x0000_s1026" style="position:absolute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8pt,0" to="148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" strokecolor="#0063ac">
                                                  <v:stroke dashstyle="1 1" endcap="round"/>
                                                </v:line>
                                              </w:pict>
                                            </mc:Fallback>
                                          </mc:AlternateContent>
                                        </w:r>
                                        <w:r>
                                          <w:rPr>
                                            <w:rFonts w:ascii="Asap" w:hAnsi="Asap" w:cs="Gotham Light"/>
                                            <w:b/>
                                            <w:noProof/>
                                            <w:color w:val="0063AC"/>
                                            <w:sz w:val="17"/>
                                            <w:szCs w:val="17"/>
                                            <w:lang w:val="en-MY" w:eastAsia="en-MY"/>
                                          </w:rPr>
                                          <w:t>Ansell Healthcare</w:t>
                                        </w:r>
                                      </w:p>
                                      <w:p w14:paraId="01F0B82C" w14:textId="77777777" w:rsidR="001B5F5D" w:rsidRPr="00842E93" w:rsidRDefault="001B5F5D" w:rsidP="001B5F5D">
                                        <w:pPr>
                                          <w:pStyle w:val="a"/>
                                          <w:tabs>
                                            <w:tab w:val="left" w:pos="3330"/>
                                          </w:tabs>
                                          <w:rPr>
                                            <w:rFonts w:ascii="Asap" w:hAnsi="Asap" w:cs="Gotham Light"/>
                                            <w:b/>
                                            <w:noProof/>
                                            <w:color w:val="0063AC"/>
                                            <w:sz w:val="17"/>
                                            <w:szCs w:val="17"/>
                                            <w:lang w:val="en-MY" w:eastAsia="en-MY"/>
                                          </w:rPr>
                                        </w:pPr>
                                        <w:r>
                                          <w:rPr>
                                            <w:rFonts w:ascii="Asap" w:hAnsi="Asap" w:cs="Gotham Light"/>
                                            <w:b/>
                                            <w:noProof/>
                                            <w:color w:val="0063AC"/>
                                            <w:sz w:val="17"/>
                                            <w:szCs w:val="17"/>
                                            <w:lang w:val="en-MY" w:eastAsia="en-MY"/>
                                          </w:rPr>
                                          <w:t>Ansell Sandel Medical Solutions LLC</w:t>
                                        </w:r>
                                      </w:p>
                                      <w:p w14:paraId="0AD62244" w14:textId="77777777" w:rsidR="001B5F5D" w:rsidRPr="00842E93" w:rsidRDefault="001B5F5D" w:rsidP="001B5F5D">
                                        <w:pPr>
                                          <w:pStyle w:val="a"/>
                                          <w:rPr>
                                            <w:rFonts w:ascii="Asap" w:hAnsi="Asap" w:cs="Gotham Light"/>
                                            <w:color w:val="0063AC"/>
                                            <w:sz w:val="17"/>
                                            <w:szCs w:val="17"/>
                                            <w:lang w:val="en-GB"/>
                                          </w:rPr>
                                        </w:pPr>
                                        <w:r w:rsidRPr="00842E93">
                                          <w:rPr>
                                            <w:rFonts w:ascii="Asap" w:hAnsi="Asap" w:cs="Arial"/>
                                            <w:color w:val="0063AC"/>
                                            <w:sz w:val="17"/>
                                            <w:szCs w:val="17"/>
                                            <w:shd w:val="clear" w:color="auto" w:fill="FFFFFF"/>
                                          </w:rPr>
                                          <w:t>—</w:t>
                                        </w:r>
                                      </w:p>
                                      <w:p w14:paraId="53ED399C" w14:textId="68A44A3A" w:rsidR="001B5F5D" w:rsidRPr="00842E93" w:rsidRDefault="001B5F5D" w:rsidP="001B5F5D">
                                        <w:pPr>
                                          <w:pStyle w:val="a"/>
                                          <w:rPr>
                                            <w:rFonts w:ascii="Asap" w:hAnsi="Asap" w:cs="Gotham Light"/>
                                            <w:color w:val="0063AC"/>
                                            <w:sz w:val="17"/>
                                            <w:szCs w:val="17"/>
                                            <w:lang w:val="en-GB"/>
                                          </w:rPr>
                                        </w:pPr>
                                        <w:r>
                                          <w:rPr>
                                            <w:rFonts w:ascii="Asap" w:hAnsi="Asap" w:cs="Gotham Light"/>
                                            <w:color w:val="0063AC"/>
                                            <w:sz w:val="17"/>
                                            <w:szCs w:val="17"/>
                                            <w:lang w:val="en-GB"/>
                                          </w:rPr>
                                          <w:t>9301 Oakdale Avenue,</w:t>
                                        </w:r>
                                        <w:r w:rsidR="00785820">
                                          <w:rPr>
                                            <w:rFonts w:ascii="Asap" w:hAnsi="Asap" w:cs="Gotham Light"/>
                                            <w:color w:val="0063AC"/>
                                            <w:sz w:val="17"/>
                                            <w:szCs w:val="17"/>
                                            <w:lang w:val="en-GB"/>
                                          </w:rPr>
                                          <w:t xml:space="preserve"> Suite 300</w:t>
                                        </w:r>
                                      </w:p>
                                      <w:p w14:paraId="4EC7FB44" w14:textId="0B6A2573" w:rsidR="001B5F5D" w:rsidRDefault="00785820" w:rsidP="001B5F5D">
                                        <w:pPr>
                                          <w:pStyle w:val="a"/>
                                          <w:rPr>
                                            <w:rFonts w:ascii="Asap" w:hAnsi="Asap" w:cs="Gotham Light"/>
                                            <w:color w:val="0063AC"/>
                                            <w:sz w:val="17"/>
                                            <w:szCs w:val="17"/>
                                            <w:lang w:val="en-GB"/>
                                          </w:rPr>
                                        </w:pPr>
                                        <w:r>
                                          <w:rPr>
                                            <w:rFonts w:ascii="Asap" w:hAnsi="Asap" w:cs="Gotham Light"/>
                                            <w:color w:val="0063AC"/>
                                            <w:sz w:val="17"/>
                                            <w:szCs w:val="17"/>
                                            <w:lang w:val="en-GB"/>
                                          </w:rPr>
                                          <w:t xml:space="preserve">Chatsworth, </w:t>
                                        </w:r>
                                        <w:r w:rsidR="001B5F5D">
                                          <w:rPr>
                                            <w:rFonts w:ascii="Asap" w:hAnsi="Asap" w:cs="Gotham Light"/>
                                            <w:color w:val="0063AC"/>
                                            <w:sz w:val="17"/>
                                            <w:szCs w:val="17"/>
                                            <w:lang w:val="en-GB"/>
                                          </w:rPr>
                                          <w:t>CA 91311</w:t>
                                        </w:r>
                                      </w:p>
                                      <w:p w14:paraId="68FF35F2" w14:textId="77777777" w:rsidR="001B5F5D" w:rsidRPr="00B310E8" w:rsidRDefault="001B5F5D" w:rsidP="001B5F5D">
                                        <w:pPr>
                                          <w:pStyle w:val="a"/>
                                          <w:rPr>
                                            <w:rFonts w:ascii="Asap" w:hAnsi="Asap" w:cs="Gotham Light"/>
                                            <w:color w:val="0063AC"/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842E93">
                                          <w:rPr>
                                            <w:rFonts w:ascii="Asap" w:hAnsi="Asap" w:cs="Gotham Light"/>
                                            <w:color w:val="0063AC"/>
                                            <w:sz w:val="17"/>
                                            <w:szCs w:val="17"/>
                                            <w:lang w:val="en-GB"/>
                                          </w:rPr>
                                          <w:t>U</w:t>
                                        </w:r>
                                        <w:r>
                                          <w:rPr>
                                            <w:rFonts w:ascii="Asap" w:hAnsi="Asap" w:cs="Gotham Light"/>
                                            <w:color w:val="0063AC"/>
                                            <w:sz w:val="17"/>
                                            <w:szCs w:val="17"/>
                                            <w:lang w:val="en-GB"/>
                                          </w:rPr>
                                          <w:t>nited States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40" w:type="dxa"/>
                                      </w:tcPr>
                                      <w:p w14:paraId="21C56161" w14:textId="77777777" w:rsidR="001B5F5D" w:rsidRDefault="001B5F5D" w:rsidP="001B5F5D">
                                        <w:pPr>
                                          <w:pStyle w:val="a"/>
                                          <w:ind w:left="340"/>
                                          <w:rPr>
                                            <w:rFonts w:ascii="Asap" w:hAnsi="Asap" w:cs="Gotham Light"/>
                                            <w:color w:val="0063AC"/>
                                            <w:sz w:val="17"/>
                                            <w:szCs w:val="17"/>
                                            <w:lang w:val="en-GB"/>
                                          </w:rPr>
                                        </w:pPr>
                                      </w:p>
                                      <w:p w14:paraId="2C357F43" w14:textId="77777777" w:rsidR="001B5F5D" w:rsidRDefault="001B5F5D" w:rsidP="001B5F5D">
                                        <w:pPr>
                                          <w:pStyle w:val="a"/>
                                          <w:rPr>
                                            <w:rFonts w:ascii="Asap" w:hAnsi="Asap" w:cs="Gotham Light"/>
                                            <w:color w:val="0063AC"/>
                                            <w:sz w:val="17"/>
                                            <w:szCs w:val="17"/>
                                            <w:lang w:val="en-GB"/>
                                          </w:rPr>
                                        </w:pPr>
                                        <w:r>
                                          <w:rPr>
                                            <w:rFonts w:ascii="Asap" w:hAnsi="Asap" w:cs="Gotham Light"/>
                                            <w:color w:val="0063AC"/>
                                            <w:sz w:val="17"/>
                                            <w:szCs w:val="17"/>
                                            <w:lang w:val="en-GB"/>
                                          </w:rPr>
                                          <w:t xml:space="preserve">    </w:t>
                                        </w:r>
                                      </w:p>
                                      <w:p w14:paraId="1B5FE996" w14:textId="77777777" w:rsidR="001B5F5D" w:rsidRPr="00B310E8" w:rsidRDefault="001B5F5D" w:rsidP="001B5F5D">
                                        <w:pPr>
                                          <w:pStyle w:val="a"/>
                                          <w:rPr>
                                            <w:rFonts w:ascii="Asap" w:hAnsi="Asap" w:cs="Gotham Light"/>
                                            <w:color w:val="0063AC"/>
                                            <w:sz w:val="17"/>
                                            <w:szCs w:val="17"/>
                                            <w:lang w:val="en-GB"/>
                                          </w:rPr>
                                        </w:pPr>
                                        <w:r>
                                          <w:rPr>
                                            <w:rFonts w:ascii="Asap" w:hAnsi="Asap" w:cs="Gotham Light"/>
                                            <w:color w:val="0063AC"/>
                                            <w:sz w:val="17"/>
                                            <w:szCs w:val="17"/>
                                            <w:lang w:val="en-GB"/>
                                          </w:rPr>
                                          <w:t xml:space="preserve">    T. + 1 818 534 2500</w:t>
                                        </w:r>
                                      </w:p>
                                      <w:p w14:paraId="4990D477" w14:textId="77777777" w:rsidR="001B5F5D" w:rsidRDefault="001B5F5D" w:rsidP="001B5F5D">
                                        <w:pPr>
                                          <w:pStyle w:val="a"/>
                                          <w:ind w:left="340"/>
                                          <w:rPr>
                                            <w:rFonts w:ascii="Asap" w:hAnsi="Asap" w:cs="Gotham Light"/>
                                            <w:color w:val="0063AC"/>
                                            <w:sz w:val="17"/>
                                            <w:szCs w:val="17"/>
                                            <w:lang w:val="en-GB"/>
                                          </w:rPr>
                                        </w:pPr>
                                        <w:r>
                                          <w:rPr>
                                            <w:rFonts w:ascii="Asap" w:hAnsi="Asap" w:cs="Gotham Light"/>
                                            <w:color w:val="0063AC"/>
                                            <w:sz w:val="17"/>
                                            <w:szCs w:val="17"/>
                                            <w:lang w:val="en-GB"/>
                                          </w:rPr>
                                          <w:t>F. + 1 818 534 2510</w:t>
                                        </w:r>
                                      </w:p>
                                      <w:p w14:paraId="5433C32E" w14:textId="797C3AAE" w:rsidR="001B5F5D" w:rsidRPr="00B310E8" w:rsidRDefault="00785820" w:rsidP="001B5F5D">
                                        <w:pPr>
                                          <w:pStyle w:val="a"/>
                                          <w:ind w:left="340"/>
                                          <w:rPr>
                                            <w:rFonts w:ascii="Asap" w:hAnsi="Asap" w:cs="Gotham Light"/>
                                            <w:color w:val="0063AC"/>
                                            <w:sz w:val="17"/>
                                            <w:szCs w:val="17"/>
                                            <w:lang w:val="en-GB"/>
                                          </w:rPr>
                                        </w:pPr>
                                        <w:r>
                                          <w:rPr>
                                            <w:rFonts w:ascii="Asap" w:hAnsi="Asap" w:cs="Gotham Light"/>
                                            <w:color w:val="0063AC"/>
                                            <w:sz w:val="17"/>
                                            <w:szCs w:val="17"/>
                                            <w:lang w:val="en-GB"/>
                                          </w:rPr>
                                          <w:t>S</w:t>
                                        </w:r>
                                        <w:r w:rsidR="001B5F5D">
                                          <w:rPr>
                                            <w:rFonts w:ascii="Asap" w:hAnsi="Asap" w:cs="Gotham Light"/>
                                            <w:color w:val="0063AC"/>
                                            <w:sz w:val="17"/>
                                            <w:szCs w:val="17"/>
                                            <w:lang w:val="en-GB"/>
                                          </w:rPr>
                                          <w:t>andel</w:t>
                                        </w:r>
                                        <w:r>
                                          <w:rPr>
                                            <w:rFonts w:ascii="Asap" w:hAnsi="Asap" w:cs="Gotham Light"/>
                                            <w:color w:val="0063AC"/>
                                            <w:sz w:val="17"/>
                                            <w:szCs w:val="17"/>
                                            <w:lang w:val="en-GB"/>
                                          </w:rPr>
                                          <w:t>-c</w:t>
                                        </w:r>
                                        <w:r w:rsidR="00B229BA">
                                          <w:rPr>
                                            <w:rFonts w:ascii="Asap" w:hAnsi="Asap" w:cs="Gotham Light"/>
                                            <w:color w:val="0063AC"/>
                                            <w:sz w:val="17"/>
                                            <w:szCs w:val="17"/>
                                            <w:lang w:val="en-GB"/>
                                          </w:rPr>
                                          <w:t>s</w:t>
                                        </w:r>
                                        <w:r w:rsidR="001B5F5D">
                                          <w:rPr>
                                            <w:rFonts w:ascii="Asap" w:hAnsi="Asap" w:cs="Gotham Light"/>
                                            <w:color w:val="0063AC"/>
                                            <w:sz w:val="17"/>
                                            <w:szCs w:val="17"/>
                                            <w:lang w:val="en-GB"/>
                                          </w:rPr>
                                          <w:t>@ansell.com</w:t>
                                        </w:r>
                                      </w:p>
                                      <w:p w14:paraId="60D38F67" w14:textId="77777777" w:rsidR="001B5F5D" w:rsidRPr="00B310E8" w:rsidRDefault="001B5F5D" w:rsidP="001B5F5D">
                                        <w:pPr>
                                          <w:pStyle w:val="a"/>
                                          <w:ind w:left="340"/>
                                          <w:rPr>
                                            <w:rFonts w:ascii="Asap" w:hAnsi="Asap" w:cs="Gotham Light"/>
                                            <w:color w:val="003399"/>
                                            <w:sz w:val="17"/>
                                            <w:szCs w:val="17"/>
                                            <w:lang w:val="en-GB"/>
                                          </w:rPr>
                                        </w:pPr>
                                        <w:r w:rsidRPr="00B310E8">
                                          <w:rPr>
                                            <w:rFonts w:ascii="Asap" w:hAnsi="Asap" w:cs="Gotham Light"/>
                                            <w:color w:val="0063AC"/>
                                            <w:sz w:val="17"/>
                                            <w:szCs w:val="17"/>
                                            <w:lang w:val="en-GB"/>
                                          </w:rPr>
                                          <w:t>www</w:t>
                                        </w:r>
                                        <w:r>
                                          <w:rPr>
                                            <w:rFonts w:ascii="Asap" w:hAnsi="Asap" w:cs="Gotham Light"/>
                                            <w:color w:val="0063AC"/>
                                            <w:sz w:val="17"/>
                                            <w:szCs w:val="17"/>
                                            <w:lang w:val="en-GB"/>
                                          </w:rPr>
                                          <w:t>.ansell.com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89" w:type="dxa"/>
                                      </w:tcPr>
                                      <w:p w14:paraId="2F315E80" w14:textId="77777777" w:rsidR="001B5F5D" w:rsidRPr="00B310E8" w:rsidRDefault="001B5F5D" w:rsidP="001B5F5D">
                                        <w:pPr>
                                          <w:pStyle w:val="a"/>
                                          <w:ind w:left="340"/>
                                          <w:rPr>
                                            <w:rFonts w:ascii="Asap" w:hAnsi="Asap" w:cs="Gotham Light"/>
                                            <w:color w:val="0063AC"/>
                                            <w:sz w:val="17"/>
                                            <w:szCs w:val="17"/>
                                            <w:lang w:val="en-GB"/>
                                          </w:rPr>
                                        </w:pPr>
                                        <w:r>
                                          <w:rPr>
                                            <w:rFonts w:ascii="Asap" w:hAnsi="Asap" w:cs="Gotham Light"/>
                                            <w:noProof/>
                                            <w:color w:val="0063AC"/>
                                            <w:sz w:val="17"/>
                                            <w:szCs w:val="17"/>
                                            <w:lang w:val="en-GB" w:eastAsia="en-GB"/>
                                          </w:rPr>
                                          <w:drawing>
                                            <wp:anchor distT="0" distB="0" distL="114300" distR="114300" simplePos="0" relativeHeight="251656704" behindDoc="0" locked="0" layoutInCell="1" allowOverlap="1" wp14:anchorId="25258637" wp14:editId="2B9AA65A">
                                              <wp:simplePos x="0" y="0"/>
                                              <wp:positionH relativeFrom="column">
                                                <wp:posOffset>856933</wp:posOffset>
                                              </wp:positionH>
                                              <wp:positionV relativeFrom="paragraph">
                                                <wp:posOffset>440690</wp:posOffset>
                                              </wp:positionV>
                                              <wp:extent cx="1096645" cy="365760"/>
                                              <wp:effectExtent l="0" t="0" r="8255" b="0"/>
                                              <wp:wrapNone/>
                                              <wp:docPr id="5" name="Picture 5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3" name="Ansell Logo.png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1096645" cy="36576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  <wp14:sizeRelH relativeFrom="margin">
                                                <wp14:pctWidth>0</wp14:pctWidth>
                                              </wp14:sizeRelH>
                                              <wp14:sizeRelV relativeFrom="margin">
                                                <wp14:pctHeight>0</wp14:pctHeight>
                                              </wp14:sizeRelV>
                                            </wp:anchor>
                                          </w:drawing>
                                        </w:r>
                                      </w:p>
                                    </w:tc>
                                  </w:tr>
                                </w:tbl>
                                <w:p w14:paraId="686B5D34" w14:textId="0282C4DC" w:rsidR="00361BF0" w:rsidRPr="00B310E8" w:rsidRDefault="00361BF0" w:rsidP="00361BF0">
                                  <w:pPr>
                                    <w:pStyle w:val="a"/>
                                    <w:rPr>
                                      <w:rFonts w:ascii="Asap" w:hAnsi="Asap" w:cs="Gotham Light"/>
                                      <w:color w:val="0063AC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0" w:type="dxa"/>
                                </w:tcPr>
                                <w:p w14:paraId="2CA3DA81" w14:textId="0B276CBA" w:rsidR="00361BF0" w:rsidRPr="00B310E8" w:rsidRDefault="00361BF0" w:rsidP="00361BF0">
                                  <w:pPr>
                                    <w:pStyle w:val="a"/>
                                    <w:ind w:left="340"/>
                                    <w:rPr>
                                      <w:rFonts w:ascii="Asap" w:hAnsi="Asap" w:cs="Gotham Light"/>
                                      <w:color w:val="003399"/>
                                      <w:sz w:val="17"/>
                                      <w:szCs w:val="17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9" w:type="dxa"/>
                                </w:tcPr>
                                <w:p w14:paraId="25025996" w14:textId="6393766B" w:rsidR="00361BF0" w:rsidRPr="00B310E8" w:rsidRDefault="00361BF0" w:rsidP="00361BF0">
                                  <w:pPr>
                                    <w:pStyle w:val="a"/>
                                    <w:ind w:left="340"/>
                                    <w:rPr>
                                      <w:rFonts w:ascii="Asap" w:hAnsi="Asap" w:cs="Gotham Light"/>
                                      <w:color w:val="0063AC"/>
                                      <w:sz w:val="17"/>
                                      <w:szCs w:val="17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AF4AD2" w14:textId="74B1E85C" w:rsidR="00637066" w:rsidRPr="00B310E8" w:rsidRDefault="00637066" w:rsidP="00637066">
                            <w:pPr>
                              <w:pStyle w:val="a"/>
                              <w:rPr>
                                <w:rFonts w:ascii="Asap" w:hAnsi="Asap" w:cs="Gotham Light"/>
                                <w:color w:val="0063AC"/>
                                <w:sz w:val="17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4740" w:type="dxa"/>
                          </w:tcPr>
                          <w:p w14:paraId="3527819F" w14:textId="1327B0AF" w:rsidR="00637066" w:rsidRPr="00B310E8" w:rsidRDefault="00637066" w:rsidP="00637066">
                            <w:pPr>
                              <w:pStyle w:val="a"/>
                              <w:ind w:left="340"/>
                              <w:rPr>
                                <w:rFonts w:ascii="Asap" w:hAnsi="Asap" w:cs="Gotham Light"/>
                                <w:color w:val="003399"/>
                                <w:sz w:val="17"/>
                                <w:szCs w:val="17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089" w:type="dxa"/>
                          </w:tcPr>
                          <w:p w14:paraId="47A4910B" w14:textId="66115952" w:rsidR="00637066" w:rsidRPr="00B310E8" w:rsidRDefault="00637066" w:rsidP="00637066">
                            <w:pPr>
                              <w:pStyle w:val="a"/>
                              <w:ind w:left="340"/>
                              <w:rPr>
                                <w:rFonts w:ascii="Asap" w:hAnsi="Asap" w:cs="Gotham Light"/>
                                <w:color w:val="0063AC"/>
                                <w:sz w:val="17"/>
                                <w:szCs w:val="17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1D31BB72" w14:textId="792CC3F1" w:rsidR="004E51FC" w:rsidRPr="00CC6D05" w:rsidRDefault="004E51FC" w:rsidP="004E51FC">
                      <w:pPr>
                        <w:pStyle w:val="a"/>
                        <w:rPr>
                          <w:rFonts w:ascii="Asap" w:hAnsi="Asap" w:cs="Gotham Light"/>
                          <w:color w:val="0063AC"/>
                          <w:sz w:val="17"/>
                          <w:szCs w:val="17"/>
                          <w:lang w:val="en-GB"/>
                        </w:rPr>
                      </w:pPr>
                    </w:p>
                  </w:tc>
                  <w:tc>
                    <w:tcPr>
                      <w:tcW w:w="4740" w:type="dxa"/>
                    </w:tcPr>
                    <w:p w14:paraId="59092621" w14:textId="51926B57" w:rsidR="004E51FC" w:rsidRPr="00B310E8" w:rsidRDefault="004E51FC" w:rsidP="004E51FC">
                      <w:pPr>
                        <w:pStyle w:val="a"/>
                        <w:rPr>
                          <w:rFonts w:ascii="Asap" w:hAnsi="Asap" w:cs="Gotham Light"/>
                          <w:color w:val="003399"/>
                          <w:sz w:val="17"/>
                          <w:szCs w:val="17"/>
                          <w:lang w:val="en-GB"/>
                        </w:rPr>
                      </w:pPr>
                    </w:p>
                  </w:tc>
                  <w:tc>
                    <w:tcPr>
                      <w:tcW w:w="2773" w:type="dxa"/>
                    </w:tcPr>
                    <w:p w14:paraId="4F08B6AD" w14:textId="0446B1BE" w:rsidR="004E51FC" w:rsidRPr="00B310E8" w:rsidRDefault="004E51FC" w:rsidP="004E51FC">
                      <w:pPr>
                        <w:pStyle w:val="a"/>
                        <w:ind w:left="340"/>
                        <w:rPr>
                          <w:rFonts w:ascii="Asap" w:hAnsi="Asap" w:cs="Gotham Light"/>
                          <w:color w:val="0063AC"/>
                          <w:sz w:val="17"/>
                          <w:szCs w:val="17"/>
                          <w:lang w:val="en-GB"/>
                        </w:rPr>
                      </w:pPr>
                    </w:p>
                  </w:tc>
                </w:tr>
              </w:tbl>
              <w:p w14:paraId="75921195" w14:textId="1F4684E7" w:rsidR="00902980" w:rsidRPr="00081D6F" w:rsidRDefault="00902980" w:rsidP="00902980">
                <w:pPr>
                  <w:pStyle w:val="a"/>
                  <w:rPr>
                    <w:rFonts w:ascii="Asap" w:hAnsi="Asap" w:cs="Gotham Light"/>
                    <w:color w:val="0063AC"/>
                    <w:sz w:val="17"/>
                    <w:szCs w:val="17"/>
                    <w:lang w:val="en-GB"/>
                  </w:rPr>
                </w:pPr>
              </w:p>
            </w:tc>
            <w:tc>
              <w:tcPr>
                <w:tcW w:w="4740" w:type="dxa"/>
              </w:tcPr>
              <w:p w14:paraId="32904817" w14:textId="1C4BB409" w:rsidR="00902980" w:rsidRPr="00081D6F" w:rsidRDefault="00902980" w:rsidP="00902980">
                <w:pPr>
                  <w:pStyle w:val="a"/>
                  <w:ind w:left="142"/>
                  <w:rPr>
                    <w:rFonts w:ascii="Asap" w:hAnsi="Asap" w:cs="Gotham Light"/>
                    <w:color w:val="003399"/>
                    <w:sz w:val="17"/>
                    <w:szCs w:val="17"/>
                    <w:lang w:val="en-GB"/>
                  </w:rPr>
                </w:pPr>
              </w:p>
            </w:tc>
            <w:tc>
              <w:tcPr>
                <w:tcW w:w="2773" w:type="dxa"/>
              </w:tcPr>
              <w:p w14:paraId="642A72D8" w14:textId="724F3B43" w:rsidR="00902980" w:rsidRPr="00081D6F" w:rsidRDefault="00902980" w:rsidP="00902980">
                <w:pPr>
                  <w:pStyle w:val="a"/>
                  <w:ind w:left="340"/>
                  <w:rPr>
                    <w:rFonts w:ascii="Asap" w:hAnsi="Asap" w:cs="Gotham Light"/>
                    <w:color w:val="0063AC"/>
                    <w:sz w:val="17"/>
                    <w:szCs w:val="17"/>
                    <w:lang w:val="en-GB"/>
                  </w:rPr>
                </w:pPr>
              </w:p>
            </w:tc>
          </w:tr>
        </w:tbl>
        <w:p w14:paraId="512FCB0C" w14:textId="185BC6B4" w:rsidR="00A41F25" w:rsidRPr="00CC6D05" w:rsidRDefault="00A41F25" w:rsidP="00A41F25">
          <w:pPr>
            <w:pStyle w:val="a"/>
            <w:rPr>
              <w:rFonts w:ascii="Asap" w:hAnsi="Asap" w:cs="Gotham Light"/>
              <w:color w:val="0063AC"/>
              <w:sz w:val="17"/>
              <w:szCs w:val="17"/>
              <w:lang w:val="en-GB"/>
            </w:rPr>
          </w:pPr>
        </w:p>
      </w:tc>
      <w:tc>
        <w:tcPr>
          <w:tcW w:w="4740" w:type="dxa"/>
        </w:tcPr>
        <w:p w14:paraId="5153395B" w14:textId="7F025AA1" w:rsidR="00A41F25" w:rsidRPr="00B310E8" w:rsidRDefault="00A41F25" w:rsidP="00A41F25">
          <w:pPr>
            <w:pStyle w:val="a"/>
            <w:rPr>
              <w:rFonts w:ascii="Asap" w:hAnsi="Asap" w:cs="Gotham Light"/>
              <w:color w:val="003399"/>
              <w:sz w:val="17"/>
              <w:szCs w:val="17"/>
              <w:lang w:val="en-GB"/>
            </w:rPr>
          </w:pPr>
        </w:p>
      </w:tc>
      <w:tc>
        <w:tcPr>
          <w:tcW w:w="2773" w:type="dxa"/>
        </w:tcPr>
        <w:p w14:paraId="00CC3DBE" w14:textId="5C709135" w:rsidR="00A41F25" w:rsidRPr="00B310E8" w:rsidRDefault="00A41F25" w:rsidP="00A41F25">
          <w:pPr>
            <w:pStyle w:val="a"/>
            <w:ind w:left="340"/>
            <w:rPr>
              <w:rFonts w:ascii="Asap" w:hAnsi="Asap" w:cs="Gotham Light"/>
              <w:color w:val="0063AC"/>
              <w:sz w:val="17"/>
              <w:szCs w:val="17"/>
              <w:lang w:val="en-GB"/>
            </w:rPr>
          </w:pPr>
        </w:p>
      </w:tc>
    </w:tr>
  </w:tbl>
  <w:p w14:paraId="7F0DE32F" w14:textId="31E3743F" w:rsidR="002433DB" w:rsidRPr="00C71DA3" w:rsidRDefault="006620BE" w:rsidP="00CB10DF">
    <w:pPr>
      <w:rPr>
        <w:color w:val="003399"/>
        <w:lang w:val="fr-FR"/>
      </w:rPr>
    </w:pPr>
    <w:r>
      <w:rPr>
        <w:rFonts w:ascii="Asap" w:hAnsi="Asap" w:cs="Gotham Light"/>
        <w:b/>
        <w:noProof/>
        <w:color w:val="0063AC"/>
        <w:sz w:val="17"/>
        <w:szCs w:val="17"/>
        <w:lang w:val="en-GB" w:eastAsia="en-GB"/>
      </w:rPr>
      <w:pict w14:anchorId="4B2851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48168" o:spid="_x0000_s1026" type="#_x0000_t75" style="position:absolute;left:0;text-align:left;margin-left:-75.2pt;margin-top:-126.45pt;width:637.75pt;height:825pt;z-index:-251657728;mso-wrap-edited:f;mso-position-horizontal-relative:margin;mso-position-vertical-relative:margin" o:allowincell="f">
          <v:imagedata r:id="rId2" o:title="TSK-32534 Ansell Branding_letterhead_V1-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ADCD6" w14:textId="77777777" w:rsidR="00785820" w:rsidRDefault="00785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F0FD2"/>
    <w:multiLevelType w:val="hybridMultilevel"/>
    <w:tmpl w:val="2540598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C32561"/>
    <w:multiLevelType w:val="hybridMultilevel"/>
    <w:tmpl w:val="7998222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0798849">
    <w:abstractNumId w:val="1"/>
  </w:num>
  <w:num w:numId="2" w16cid:durableId="177585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0DF"/>
    <w:rsid w:val="00037D70"/>
    <w:rsid w:val="0005045D"/>
    <w:rsid w:val="0006155A"/>
    <w:rsid w:val="00061C15"/>
    <w:rsid w:val="00062077"/>
    <w:rsid w:val="0007025E"/>
    <w:rsid w:val="00086338"/>
    <w:rsid w:val="00095D4D"/>
    <w:rsid w:val="000961E3"/>
    <w:rsid w:val="000A0377"/>
    <w:rsid w:val="000A45E9"/>
    <w:rsid w:val="000B28C1"/>
    <w:rsid w:val="000B66FF"/>
    <w:rsid w:val="000B7C6A"/>
    <w:rsid w:val="000C7168"/>
    <w:rsid w:val="000E77B9"/>
    <w:rsid w:val="000F2035"/>
    <w:rsid w:val="00102D84"/>
    <w:rsid w:val="0010609B"/>
    <w:rsid w:val="00111E95"/>
    <w:rsid w:val="00121DD1"/>
    <w:rsid w:val="00132DE6"/>
    <w:rsid w:val="00147DF7"/>
    <w:rsid w:val="001509BD"/>
    <w:rsid w:val="00155870"/>
    <w:rsid w:val="0015644C"/>
    <w:rsid w:val="00161EC2"/>
    <w:rsid w:val="00172D80"/>
    <w:rsid w:val="001733EE"/>
    <w:rsid w:val="00177367"/>
    <w:rsid w:val="00191956"/>
    <w:rsid w:val="00197B41"/>
    <w:rsid w:val="001A449D"/>
    <w:rsid w:val="001B5BD9"/>
    <w:rsid w:val="001B5F5D"/>
    <w:rsid w:val="00223418"/>
    <w:rsid w:val="00236F62"/>
    <w:rsid w:val="00240FD7"/>
    <w:rsid w:val="002433DB"/>
    <w:rsid w:val="002458DC"/>
    <w:rsid w:val="002561C4"/>
    <w:rsid w:val="002707BE"/>
    <w:rsid w:val="00270816"/>
    <w:rsid w:val="0027657B"/>
    <w:rsid w:val="00282532"/>
    <w:rsid w:val="002A0356"/>
    <w:rsid w:val="002B09AC"/>
    <w:rsid w:val="002B7A57"/>
    <w:rsid w:val="002C2261"/>
    <w:rsid w:val="002C43CA"/>
    <w:rsid w:val="002D5DF0"/>
    <w:rsid w:val="002D77D6"/>
    <w:rsid w:val="002F5307"/>
    <w:rsid w:val="003331B3"/>
    <w:rsid w:val="00343EA5"/>
    <w:rsid w:val="00344A6A"/>
    <w:rsid w:val="0035282A"/>
    <w:rsid w:val="00361BF0"/>
    <w:rsid w:val="003664AA"/>
    <w:rsid w:val="003815C1"/>
    <w:rsid w:val="00391076"/>
    <w:rsid w:val="00392817"/>
    <w:rsid w:val="00396336"/>
    <w:rsid w:val="003A479C"/>
    <w:rsid w:val="003C2934"/>
    <w:rsid w:val="003C579C"/>
    <w:rsid w:val="003C5BBC"/>
    <w:rsid w:val="003D33C4"/>
    <w:rsid w:val="003E6537"/>
    <w:rsid w:val="004066CD"/>
    <w:rsid w:val="00406991"/>
    <w:rsid w:val="00416188"/>
    <w:rsid w:val="00417E0B"/>
    <w:rsid w:val="00420142"/>
    <w:rsid w:val="00431E09"/>
    <w:rsid w:val="004320C0"/>
    <w:rsid w:val="0043688D"/>
    <w:rsid w:val="004647A8"/>
    <w:rsid w:val="00465299"/>
    <w:rsid w:val="00465986"/>
    <w:rsid w:val="004833A1"/>
    <w:rsid w:val="004A1113"/>
    <w:rsid w:val="004A54FB"/>
    <w:rsid w:val="004A6A66"/>
    <w:rsid w:val="004B0098"/>
    <w:rsid w:val="004B3C2F"/>
    <w:rsid w:val="004B4ED9"/>
    <w:rsid w:val="004E51FC"/>
    <w:rsid w:val="00504A5F"/>
    <w:rsid w:val="005150A9"/>
    <w:rsid w:val="0052134D"/>
    <w:rsid w:val="005274C8"/>
    <w:rsid w:val="00536592"/>
    <w:rsid w:val="005523EC"/>
    <w:rsid w:val="005625C4"/>
    <w:rsid w:val="005630F3"/>
    <w:rsid w:val="00566B89"/>
    <w:rsid w:val="00573D5F"/>
    <w:rsid w:val="005978C0"/>
    <w:rsid w:val="005A3C48"/>
    <w:rsid w:val="005A449D"/>
    <w:rsid w:val="005A4B7D"/>
    <w:rsid w:val="005B2D51"/>
    <w:rsid w:val="005C4B23"/>
    <w:rsid w:val="005D0B48"/>
    <w:rsid w:val="0060174F"/>
    <w:rsid w:val="0061454C"/>
    <w:rsid w:val="0062167E"/>
    <w:rsid w:val="0062569C"/>
    <w:rsid w:val="00637066"/>
    <w:rsid w:val="006438BC"/>
    <w:rsid w:val="006532D4"/>
    <w:rsid w:val="006551DF"/>
    <w:rsid w:val="006620BE"/>
    <w:rsid w:val="00664BD2"/>
    <w:rsid w:val="00675FF7"/>
    <w:rsid w:val="006804B6"/>
    <w:rsid w:val="006A08F4"/>
    <w:rsid w:val="006C4085"/>
    <w:rsid w:val="006F292E"/>
    <w:rsid w:val="006F4A00"/>
    <w:rsid w:val="006F4B66"/>
    <w:rsid w:val="006F52CC"/>
    <w:rsid w:val="00702240"/>
    <w:rsid w:val="00715B86"/>
    <w:rsid w:val="007212D7"/>
    <w:rsid w:val="007259AA"/>
    <w:rsid w:val="007750AF"/>
    <w:rsid w:val="007768A2"/>
    <w:rsid w:val="00785820"/>
    <w:rsid w:val="007E41E5"/>
    <w:rsid w:val="007F01A0"/>
    <w:rsid w:val="00811BDB"/>
    <w:rsid w:val="00813572"/>
    <w:rsid w:val="00813C7A"/>
    <w:rsid w:val="00814442"/>
    <w:rsid w:val="00817008"/>
    <w:rsid w:val="008564A9"/>
    <w:rsid w:val="00887D4A"/>
    <w:rsid w:val="008A4F3D"/>
    <w:rsid w:val="008B3582"/>
    <w:rsid w:val="008B7C1F"/>
    <w:rsid w:val="00901369"/>
    <w:rsid w:val="00902980"/>
    <w:rsid w:val="0090772D"/>
    <w:rsid w:val="00910E2C"/>
    <w:rsid w:val="009156DB"/>
    <w:rsid w:val="009242B8"/>
    <w:rsid w:val="00932076"/>
    <w:rsid w:val="009368BA"/>
    <w:rsid w:val="00943A15"/>
    <w:rsid w:val="009501A3"/>
    <w:rsid w:val="00953252"/>
    <w:rsid w:val="009609EB"/>
    <w:rsid w:val="009744D6"/>
    <w:rsid w:val="009908F2"/>
    <w:rsid w:val="009A2351"/>
    <w:rsid w:val="009B2FB4"/>
    <w:rsid w:val="009C159A"/>
    <w:rsid w:val="009D3C62"/>
    <w:rsid w:val="009E1EFA"/>
    <w:rsid w:val="009E6D1D"/>
    <w:rsid w:val="009F1565"/>
    <w:rsid w:val="009F3548"/>
    <w:rsid w:val="00A109FB"/>
    <w:rsid w:val="00A13C82"/>
    <w:rsid w:val="00A259B2"/>
    <w:rsid w:val="00A26233"/>
    <w:rsid w:val="00A27B0C"/>
    <w:rsid w:val="00A41F25"/>
    <w:rsid w:val="00A6508C"/>
    <w:rsid w:val="00A67021"/>
    <w:rsid w:val="00A75AB1"/>
    <w:rsid w:val="00A808E7"/>
    <w:rsid w:val="00A9009C"/>
    <w:rsid w:val="00AC0E6D"/>
    <w:rsid w:val="00AD02D4"/>
    <w:rsid w:val="00AD2792"/>
    <w:rsid w:val="00AF1EE9"/>
    <w:rsid w:val="00B071C2"/>
    <w:rsid w:val="00B15FED"/>
    <w:rsid w:val="00B167D5"/>
    <w:rsid w:val="00B229BA"/>
    <w:rsid w:val="00B34E86"/>
    <w:rsid w:val="00B55A92"/>
    <w:rsid w:val="00B55FD8"/>
    <w:rsid w:val="00B61A73"/>
    <w:rsid w:val="00B635FF"/>
    <w:rsid w:val="00B91168"/>
    <w:rsid w:val="00BA37C2"/>
    <w:rsid w:val="00BF1B82"/>
    <w:rsid w:val="00BF58B1"/>
    <w:rsid w:val="00C155F8"/>
    <w:rsid w:val="00C1748A"/>
    <w:rsid w:val="00C2640E"/>
    <w:rsid w:val="00C32F39"/>
    <w:rsid w:val="00C43FF8"/>
    <w:rsid w:val="00C451AF"/>
    <w:rsid w:val="00C52C3E"/>
    <w:rsid w:val="00C702AF"/>
    <w:rsid w:val="00C71DA3"/>
    <w:rsid w:val="00C72583"/>
    <w:rsid w:val="00C760AB"/>
    <w:rsid w:val="00C828F6"/>
    <w:rsid w:val="00CA1447"/>
    <w:rsid w:val="00CA1863"/>
    <w:rsid w:val="00CB10DF"/>
    <w:rsid w:val="00CC6B82"/>
    <w:rsid w:val="00CD36ED"/>
    <w:rsid w:val="00CD5CA0"/>
    <w:rsid w:val="00CD6C45"/>
    <w:rsid w:val="00CE4365"/>
    <w:rsid w:val="00CF1EE5"/>
    <w:rsid w:val="00CF5773"/>
    <w:rsid w:val="00D052EE"/>
    <w:rsid w:val="00D31957"/>
    <w:rsid w:val="00D41D61"/>
    <w:rsid w:val="00D45278"/>
    <w:rsid w:val="00D57D22"/>
    <w:rsid w:val="00D60499"/>
    <w:rsid w:val="00D7249D"/>
    <w:rsid w:val="00D73A33"/>
    <w:rsid w:val="00DA7546"/>
    <w:rsid w:val="00DB7726"/>
    <w:rsid w:val="00DC7719"/>
    <w:rsid w:val="00DD5637"/>
    <w:rsid w:val="00E053DC"/>
    <w:rsid w:val="00E061AB"/>
    <w:rsid w:val="00E062A5"/>
    <w:rsid w:val="00E07AE6"/>
    <w:rsid w:val="00E128D5"/>
    <w:rsid w:val="00E12ACE"/>
    <w:rsid w:val="00E20A95"/>
    <w:rsid w:val="00E22F9A"/>
    <w:rsid w:val="00E43A1F"/>
    <w:rsid w:val="00E53F3D"/>
    <w:rsid w:val="00E55867"/>
    <w:rsid w:val="00E57C4B"/>
    <w:rsid w:val="00E64EDF"/>
    <w:rsid w:val="00E7264A"/>
    <w:rsid w:val="00E777EF"/>
    <w:rsid w:val="00E91729"/>
    <w:rsid w:val="00EA0549"/>
    <w:rsid w:val="00EA67F5"/>
    <w:rsid w:val="00EA7862"/>
    <w:rsid w:val="00ED6B85"/>
    <w:rsid w:val="00ED6FFE"/>
    <w:rsid w:val="00EE6F34"/>
    <w:rsid w:val="00F01981"/>
    <w:rsid w:val="00F16C68"/>
    <w:rsid w:val="00F2109C"/>
    <w:rsid w:val="00F4538F"/>
    <w:rsid w:val="00F62647"/>
    <w:rsid w:val="00F7483F"/>
    <w:rsid w:val="00F8230C"/>
    <w:rsid w:val="00FA464A"/>
    <w:rsid w:val="00FB47DA"/>
    <w:rsid w:val="00FC0422"/>
    <w:rsid w:val="00FD57BB"/>
    <w:rsid w:val="00FE0367"/>
    <w:rsid w:val="00FF2BC3"/>
    <w:rsid w:val="16B0CB8F"/>
    <w:rsid w:val="1AEB337F"/>
    <w:rsid w:val="290EA771"/>
    <w:rsid w:val="58677941"/>
    <w:rsid w:val="79A0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FDF589"/>
  <w15:docId w15:val="{AABEF630-E13E-4FC3-8A62-B4E5EDDF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2C3E"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4B0098"/>
    <w:pPr>
      <w:keepNext/>
      <w:keepLines/>
      <w:spacing w:before="400" w:line="276" w:lineRule="auto"/>
      <w:contextualSpacing/>
      <w:jc w:val="left"/>
      <w:outlineLvl w:val="0"/>
    </w:pPr>
    <w:rPr>
      <w:rFonts w:ascii="Arial" w:eastAsia="Times New Roman" w:hAnsi="Arial"/>
      <w:b/>
      <w:color w:val="000000"/>
      <w:kern w:val="0"/>
      <w:sz w:val="24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B1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CB10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">
    <w:name w:val="[基本段落]"/>
    <w:basedOn w:val="Normal"/>
    <w:rsid w:val="00CB10DF"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hAnsi="Gotham Light" w:cs="Adobe 宋体 Std L"/>
      <w:color w:val="000000"/>
      <w:kern w:val="0"/>
      <w:sz w:val="24"/>
      <w:lang w:val="zh-CN"/>
    </w:rPr>
  </w:style>
  <w:style w:type="character" w:styleId="Hyperlink">
    <w:name w:val="Hyperlink"/>
    <w:basedOn w:val="DefaultParagraphFont"/>
    <w:rsid w:val="002433DB"/>
    <w:rPr>
      <w:color w:val="0000FF"/>
      <w:u w:val="single"/>
    </w:rPr>
  </w:style>
  <w:style w:type="paragraph" w:styleId="BalloonText">
    <w:name w:val="Balloon Text"/>
    <w:basedOn w:val="Normal"/>
    <w:semiHidden/>
    <w:rsid w:val="00A259B2"/>
    <w:rPr>
      <w:sz w:val="18"/>
      <w:szCs w:val="18"/>
    </w:rPr>
  </w:style>
  <w:style w:type="character" w:customStyle="1" w:styleId="apple-style-span">
    <w:name w:val="apple-style-span"/>
    <w:basedOn w:val="DefaultParagraphFont"/>
    <w:rsid w:val="00702240"/>
  </w:style>
  <w:style w:type="paragraph" w:styleId="ListParagraph">
    <w:name w:val="List Paragraph"/>
    <w:basedOn w:val="Normal"/>
    <w:qFormat/>
    <w:rsid w:val="004B0098"/>
    <w:pPr>
      <w:widowControl/>
      <w:spacing w:after="200" w:line="276" w:lineRule="auto"/>
      <w:ind w:left="720"/>
      <w:contextualSpacing/>
      <w:jc w:val="left"/>
    </w:pPr>
    <w:rPr>
      <w:rFonts w:ascii="Calibri" w:eastAsia="Times New Roman" w:hAnsi="Calibri"/>
      <w:kern w:val="0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locked/>
    <w:rsid w:val="004B0098"/>
    <w:rPr>
      <w:rFonts w:ascii="Arial" w:hAnsi="Arial"/>
      <w:b/>
      <w:color w:val="000000"/>
      <w:sz w:val="24"/>
      <w:szCs w:val="21"/>
      <w:lang w:val="en-US" w:eastAsia="en-US" w:bidi="ar-SA"/>
    </w:rPr>
  </w:style>
  <w:style w:type="paragraph" w:styleId="Title">
    <w:name w:val="Title"/>
    <w:basedOn w:val="Normal"/>
    <w:link w:val="TitleChar"/>
    <w:qFormat/>
    <w:rsid w:val="003E6537"/>
    <w:pPr>
      <w:widowControl/>
      <w:tabs>
        <w:tab w:val="center" w:pos="4512"/>
      </w:tabs>
      <w:jc w:val="center"/>
    </w:pPr>
    <w:rPr>
      <w:rFonts w:ascii="Arial" w:eastAsia="Times New Roman" w:hAnsi="Arial"/>
      <w:kern w:val="0"/>
      <w:sz w:val="22"/>
      <w:szCs w:val="22"/>
      <w:u w:val="single"/>
      <w:lang w:val="en-GB" w:eastAsia="es-ES"/>
    </w:rPr>
  </w:style>
  <w:style w:type="character" w:customStyle="1" w:styleId="TitleChar">
    <w:name w:val="Title Char"/>
    <w:basedOn w:val="DefaultParagraphFont"/>
    <w:link w:val="Title"/>
    <w:rsid w:val="003E6537"/>
    <w:rPr>
      <w:rFonts w:ascii="Arial" w:eastAsia="Times New Roman" w:hAnsi="Arial"/>
      <w:sz w:val="22"/>
      <w:szCs w:val="22"/>
      <w:u w:val="single"/>
      <w:lang w:val="en-GB" w:eastAsia="es-ES"/>
    </w:rPr>
  </w:style>
  <w:style w:type="table" w:styleId="TableGrid">
    <w:name w:val="Table Grid"/>
    <w:basedOn w:val="TableNormal"/>
    <w:rsid w:val="00A41F25"/>
    <w:rPr>
      <w:lang w:val="en-MY"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A449D"/>
    <w:pPr>
      <w:widowControl/>
      <w:spacing w:before="100" w:beforeAutospacing="1" w:after="100" w:afterAutospacing="1"/>
      <w:jc w:val="left"/>
    </w:pPr>
    <w:rPr>
      <w:rFonts w:ascii="Calibri" w:eastAsiaTheme="minorHAnsi" w:hAnsi="Calibri" w:cs="Calibri"/>
      <w:kern w:val="0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F4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ndel-cs@ansel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9ab76a-f50a-4fee-b414-b9b7fa41b0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829DF5728AB41A17899014FF9D905" ma:contentTypeVersion="16" ma:contentTypeDescription="Create a new document." ma:contentTypeScope="" ma:versionID="113b5cf60335f9d65523163006fab433">
  <xsd:schema xmlns:xsd="http://www.w3.org/2001/XMLSchema" xmlns:xs="http://www.w3.org/2001/XMLSchema" xmlns:p="http://schemas.microsoft.com/office/2006/metadata/properties" xmlns:ns2="299ab76a-f50a-4fee-b414-b9b7fa41b0bb" xmlns:ns3="f8290c3f-d44b-458c-9b89-212a78640b66" targetNamespace="http://schemas.microsoft.com/office/2006/metadata/properties" ma:root="true" ma:fieldsID="480ce53438d1839cf2410aaa3a5b56aa" ns2:_="" ns3:_="">
    <xsd:import namespace="299ab76a-f50a-4fee-b414-b9b7fa41b0bb"/>
    <xsd:import namespace="f8290c3f-d44b-458c-9b89-212a78640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76a-f50a-4fee-b414-b9b7fa41b0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7b5d179-3f9e-4f82-8373-d2370b08b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90c3f-d44b-458c-9b89-212a78640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A6025-54CA-4B3D-919E-A19CF5767215}">
  <ds:schemaRefs>
    <ds:schemaRef ds:uri="http://schemas.microsoft.com/office/2006/metadata/properties"/>
    <ds:schemaRef ds:uri="http://schemas.microsoft.com/office/infopath/2007/PartnerControls"/>
    <ds:schemaRef ds:uri="299ab76a-f50a-4fee-b414-b9b7fa41b0bb"/>
  </ds:schemaRefs>
</ds:datastoreItem>
</file>

<file path=customXml/itemProps2.xml><?xml version="1.0" encoding="utf-8"?>
<ds:datastoreItem xmlns:ds="http://schemas.openxmlformats.org/officeDocument/2006/customXml" ds:itemID="{7F1B2E24-15B4-4336-8ACA-82B1627CFF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C0AFC7-7DB3-4108-9D54-8912DB418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76a-f50a-4fee-b414-b9b7fa41b0bb"/>
    <ds:schemaRef ds:uri="f8290c3f-d44b-458c-9b89-212a78640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FFA3A9-D9FB-42DA-AE19-B42F1D5F7C1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49ea3fe-87f8-44df-a7ba-2131f4fb91f1}" enabled="0" method="" siteId="{e49ea3fe-87f8-44df-a7ba-2131f4fb9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3</Pages>
  <Words>569</Words>
  <Characters>4164</Characters>
  <Application>Microsoft Office Word</Application>
  <DocSecurity>0</DocSecurity>
  <Lines>34</Lines>
  <Paragraphs>9</Paragraphs>
  <ScaleCrop>false</ScaleCrop>
  <Company>Microsoft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15, 2011-12</dc:title>
  <dc:subject/>
  <dc:creator>BILLZHANG</dc:creator>
  <cp:keywords/>
  <cp:lastModifiedBy>Jill Maciag</cp:lastModifiedBy>
  <cp:revision>8</cp:revision>
  <cp:lastPrinted>2012-05-21T10:22:00Z</cp:lastPrinted>
  <dcterms:created xsi:type="dcterms:W3CDTF">2026-01-29T22:30:00Z</dcterms:created>
  <dcterms:modified xsi:type="dcterms:W3CDTF">2026-01-30T18:56:00Z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0x010100D0D829DF5728AB41A17899014FF9D905</vt:lpwstr>
  </property>
  <property fmtid="{D5CDD505-2E9C-101B-9397-08002B2CF9AE}" pid="3" name="Order">
    <vt:r8>6451200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