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F339D" w14:textId="77777777" w:rsidR="00903508" w:rsidRPr="006052AD" w:rsidRDefault="00903508" w:rsidP="00497A0D">
      <w:pPr>
        <w:rPr>
          <w:rFonts w:ascii="Century Gothic" w:hAnsi="Century Gothic"/>
          <w:sz w:val="22"/>
          <w:szCs w:val="22"/>
        </w:rPr>
      </w:pPr>
    </w:p>
    <w:p w14:paraId="1C950887" w14:textId="72CB25FC" w:rsidR="00103BE2" w:rsidRPr="006052AD" w:rsidRDefault="00AA4788" w:rsidP="003F3536">
      <w:pPr>
        <w:jc w:val="right"/>
        <w:rPr>
          <w:rFonts w:ascii="Century Gothic" w:hAnsi="Century Gothic"/>
          <w:sz w:val="22"/>
          <w:szCs w:val="22"/>
        </w:rPr>
      </w:pPr>
      <w:r>
        <w:rPr>
          <w:rFonts w:ascii="Century Gothic" w:hAnsi="Century Gothic"/>
          <w:sz w:val="22"/>
          <w:szCs w:val="22"/>
        </w:rPr>
        <w:t>July 1</w:t>
      </w:r>
      <w:r w:rsidRPr="00AA4788">
        <w:rPr>
          <w:rFonts w:ascii="Century Gothic" w:hAnsi="Century Gothic"/>
          <w:sz w:val="22"/>
          <w:szCs w:val="22"/>
          <w:vertAlign w:val="superscript"/>
        </w:rPr>
        <w:t>st</w:t>
      </w:r>
      <w:r>
        <w:rPr>
          <w:rFonts w:ascii="Century Gothic" w:hAnsi="Century Gothic"/>
          <w:sz w:val="22"/>
          <w:szCs w:val="22"/>
        </w:rPr>
        <w:t>,</w:t>
      </w:r>
      <w:r w:rsidR="001F4466">
        <w:rPr>
          <w:rFonts w:ascii="Century Gothic" w:hAnsi="Century Gothic"/>
          <w:sz w:val="22"/>
          <w:szCs w:val="22"/>
        </w:rPr>
        <w:t xml:space="preserve"> 2024</w:t>
      </w:r>
    </w:p>
    <w:p w14:paraId="1C74E582" w14:textId="760CE3B3" w:rsidR="00103BE2" w:rsidRPr="006052AD" w:rsidRDefault="00103BE2" w:rsidP="00497A0D">
      <w:pPr>
        <w:rPr>
          <w:rFonts w:ascii="Century Gothic" w:hAnsi="Century Gothic"/>
          <w:b/>
          <w:bCs/>
          <w:sz w:val="22"/>
          <w:szCs w:val="22"/>
        </w:rPr>
      </w:pPr>
      <w:r w:rsidRPr="006052AD">
        <w:rPr>
          <w:rFonts w:ascii="Century Gothic" w:hAnsi="Century Gothic"/>
          <w:b/>
          <w:bCs/>
          <w:sz w:val="22"/>
          <w:szCs w:val="22"/>
        </w:rPr>
        <w:t xml:space="preserve">RE:  </w:t>
      </w:r>
      <w:r w:rsidR="0064729A" w:rsidRPr="006052AD">
        <w:rPr>
          <w:rFonts w:ascii="Century Gothic" w:hAnsi="Century Gothic"/>
          <w:b/>
          <w:bCs/>
          <w:sz w:val="22"/>
          <w:szCs w:val="22"/>
        </w:rPr>
        <w:t>Product</w:t>
      </w:r>
      <w:r w:rsidR="00013F1D" w:rsidRPr="006052AD">
        <w:rPr>
          <w:rFonts w:ascii="Century Gothic" w:hAnsi="Century Gothic"/>
          <w:b/>
          <w:bCs/>
          <w:sz w:val="22"/>
          <w:szCs w:val="22"/>
        </w:rPr>
        <w:t xml:space="preserve"> </w:t>
      </w:r>
      <w:r w:rsidR="004E7FCE">
        <w:rPr>
          <w:rFonts w:ascii="Century Gothic" w:hAnsi="Century Gothic"/>
          <w:b/>
          <w:bCs/>
          <w:sz w:val="22"/>
          <w:szCs w:val="22"/>
        </w:rPr>
        <w:t>Change</w:t>
      </w:r>
      <w:r w:rsidRPr="006052AD">
        <w:rPr>
          <w:rFonts w:ascii="Century Gothic" w:hAnsi="Century Gothic"/>
          <w:b/>
          <w:bCs/>
          <w:sz w:val="22"/>
          <w:szCs w:val="22"/>
        </w:rPr>
        <w:t xml:space="preserve"> </w:t>
      </w:r>
      <w:r w:rsidR="00746324" w:rsidRPr="006052AD">
        <w:rPr>
          <w:rFonts w:ascii="Century Gothic" w:hAnsi="Century Gothic"/>
          <w:b/>
          <w:bCs/>
          <w:sz w:val="22"/>
          <w:szCs w:val="22"/>
        </w:rPr>
        <w:t>(Product #</w:t>
      </w:r>
      <w:r w:rsidR="007115D7" w:rsidRPr="006052AD">
        <w:rPr>
          <w:rFonts w:ascii="Century Gothic" w:hAnsi="Century Gothic"/>
          <w:b/>
          <w:bCs/>
          <w:sz w:val="22"/>
          <w:szCs w:val="22"/>
        </w:rPr>
        <w:t>s Listed Below</w:t>
      </w:r>
      <w:r w:rsidR="00746324" w:rsidRPr="006052AD">
        <w:rPr>
          <w:rFonts w:ascii="Century Gothic" w:hAnsi="Century Gothic"/>
          <w:b/>
          <w:bCs/>
          <w:sz w:val="22"/>
          <w:szCs w:val="22"/>
        </w:rPr>
        <w:t>)</w:t>
      </w:r>
    </w:p>
    <w:p w14:paraId="4B95641F" w14:textId="098FD6F6" w:rsidR="00103BE2" w:rsidRPr="006052AD" w:rsidRDefault="00103BE2" w:rsidP="00497A0D">
      <w:pPr>
        <w:rPr>
          <w:rFonts w:ascii="Century Gothic" w:hAnsi="Century Gothic"/>
          <w:sz w:val="22"/>
          <w:szCs w:val="22"/>
        </w:rPr>
      </w:pPr>
    </w:p>
    <w:p w14:paraId="3D2EE66F" w14:textId="58802217" w:rsidR="00103BE2" w:rsidRPr="006052AD" w:rsidRDefault="00103BE2" w:rsidP="00497A0D">
      <w:pPr>
        <w:rPr>
          <w:rFonts w:ascii="Century Gothic" w:hAnsi="Century Gothic"/>
          <w:sz w:val="22"/>
          <w:szCs w:val="22"/>
        </w:rPr>
      </w:pPr>
      <w:r w:rsidRPr="006052AD">
        <w:rPr>
          <w:rFonts w:ascii="Century Gothic" w:hAnsi="Century Gothic"/>
          <w:sz w:val="22"/>
          <w:szCs w:val="22"/>
        </w:rPr>
        <w:t>Dear Valued Customer,</w:t>
      </w:r>
    </w:p>
    <w:p w14:paraId="57C3659C" w14:textId="77777777" w:rsidR="00A712B6" w:rsidRPr="00A712B6" w:rsidRDefault="00A712B6" w:rsidP="00A712B6">
      <w:pPr>
        <w:rPr>
          <w:rFonts w:ascii="Century Gothic" w:hAnsi="Century Gothic"/>
          <w:sz w:val="22"/>
          <w:szCs w:val="22"/>
        </w:rPr>
      </w:pPr>
    </w:p>
    <w:p w14:paraId="7E1DF579" w14:textId="3C1A2FA9" w:rsidR="00A712B6" w:rsidRPr="00A712B6" w:rsidRDefault="00A712B6" w:rsidP="00A712B6">
      <w:pPr>
        <w:rPr>
          <w:rFonts w:ascii="Century Gothic" w:hAnsi="Century Gothic"/>
          <w:sz w:val="22"/>
          <w:szCs w:val="22"/>
        </w:rPr>
      </w:pPr>
      <w:r w:rsidRPr="00A712B6">
        <w:rPr>
          <w:rFonts w:ascii="Century Gothic" w:hAnsi="Century Gothic"/>
          <w:sz w:val="22"/>
          <w:szCs w:val="22"/>
        </w:rPr>
        <w:t xml:space="preserve">The Aspen Surgical Team will update the green </w:t>
      </w:r>
      <w:r>
        <w:rPr>
          <w:rFonts w:ascii="Century Gothic" w:hAnsi="Century Gothic"/>
          <w:sz w:val="22"/>
          <w:szCs w:val="22"/>
        </w:rPr>
        <w:t>Precept</w:t>
      </w:r>
      <w:r w:rsidRPr="00A712B6">
        <w:rPr>
          <w:rFonts w:ascii="Century Gothic" w:hAnsi="Century Gothic"/>
          <w:sz w:val="22"/>
          <w:szCs w:val="22"/>
        </w:rPr>
        <w:t xml:space="preserve">™ Surgical Face Masks and standardize their color and pattern to other face masks within the </w:t>
      </w:r>
      <w:r>
        <w:rPr>
          <w:rFonts w:ascii="Century Gothic" w:hAnsi="Century Gothic"/>
          <w:sz w:val="22"/>
          <w:szCs w:val="22"/>
        </w:rPr>
        <w:t>Infection Control</w:t>
      </w:r>
      <w:r w:rsidRPr="00A712B6">
        <w:rPr>
          <w:rFonts w:ascii="Century Gothic" w:hAnsi="Century Gothic"/>
          <w:sz w:val="22"/>
          <w:szCs w:val="22"/>
        </w:rPr>
        <w:t xml:space="preserve"> portfolio. Due to the discontinuation of raw materials from our supplier, we have updated the color design for two of our face masks. The masks will be changed from green to green with a diamond print (see attached pictures below). This change standardizes the portfolio and streamlines supply chain processes for these products.  </w:t>
      </w:r>
    </w:p>
    <w:p w14:paraId="5E5F210F" w14:textId="77777777" w:rsidR="00A712B6" w:rsidRPr="00A712B6" w:rsidRDefault="00A712B6" w:rsidP="00A712B6">
      <w:pPr>
        <w:rPr>
          <w:rFonts w:ascii="Century Gothic" w:hAnsi="Century Gothic"/>
          <w:sz w:val="22"/>
          <w:szCs w:val="22"/>
        </w:rPr>
      </w:pPr>
    </w:p>
    <w:p w14:paraId="541C0CE5" w14:textId="17F728E6" w:rsidR="002D1139" w:rsidRDefault="00A712B6" w:rsidP="00A712B6">
      <w:pPr>
        <w:rPr>
          <w:rFonts w:ascii="Century Gothic" w:hAnsi="Century Gothic"/>
          <w:sz w:val="22"/>
          <w:szCs w:val="22"/>
        </w:rPr>
      </w:pPr>
      <w:r w:rsidRPr="00A712B6">
        <w:rPr>
          <w:rFonts w:ascii="Century Gothic" w:hAnsi="Century Gothic"/>
          <w:sz w:val="22"/>
          <w:szCs w:val="22"/>
        </w:rPr>
        <w:t xml:space="preserve">This change is purely aesthetic and does not affect form, fit, function, or price. It will take effect July </w:t>
      </w:r>
      <w:r w:rsidR="00602A9F">
        <w:rPr>
          <w:rFonts w:ascii="Century Gothic" w:hAnsi="Century Gothic"/>
          <w:sz w:val="22"/>
          <w:szCs w:val="22"/>
        </w:rPr>
        <w:t>15th</w:t>
      </w:r>
      <w:r w:rsidRPr="00A712B6">
        <w:rPr>
          <w:rFonts w:ascii="Century Gothic" w:hAnsi="Century Gothic"/>
          <w:sz w:val="22"/>
          <w:szCs w:val="22"/>
        </w:rPr>
        <w:t xml:space="preserve">, 2024; however, with existing inventory, you may see examples of mixed products for the next two to three months.  </w:t>
      </w:r>
    </w:p>
    <w:p w14:paraId="3888139C" w14:textId="77777777" w:rsidR="00A712B6" w:rsidRDefault="00A712B6" w:rsidP="00A712B6">
      <w:pPr>
        <w:rPr>
          <w:rFonts w:ascii="Century Gothic" w:hAnsi="Century Gothic"/>
          <w:sz w:val="22"/>
          <w:szCs w:val="22"/>
        </w:rPr>
      </w:pPr>
    </w:p>
    <w:p w14:paraId="7232A7C7" w14:textId="77777777" w:rsidR="003F3536" w:rsidRDefault="001417F9" w:rsidP="003F3536">
      <w:pPr>
        <w:keepNext/>
      </w:pPr>
      <w:r>
        <w:rPr>
          <w:rFonts w:ascii="Times New Roman" w:eastAsia="Times New Roman" w:hAnsi="Times New Roman" w:cs="Times New Roman"/>
          <w:noProof/>
        </w:rPr>
        <w:t xml:space="preserve">       </w:t>
      </w:r>
      <w:r w:rsidR="002D1139" w:rsidRPr="002D1139">
        <w:rPr>
          <w:rFonts w:ascii="Times New Roman" w:eastAsia="Times New Roman" w:hAnsi="Times New Roman" w:cs="Times New Roman"/>
          <w:noProof/>
        </w:rPr>
        <w:drawing>
          <wp:inline distT="0" distB="0" distL="0" distR="0" wp14:anchorId="63117E17" wp14:editId="706372A2">
            <wp:extent cx="2362200" cy="1756340"/>
            <wp:effectExtent l="0" t="0" r="0" b="0"/>
            <wp:docPr id="1726386681" name="Picture 1" descr="A face mask with str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86681" name="Picture 1" descr="A face mask with strap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626" cy="1776732"/>
                    </a:xfrm>
                    <a:prstGeom prst="rect">
                      <a:avLst/>
                    </a:prstGeom>
                    <a:noFill/>
                    <a:ln>
                      <a:noFill/>
                    </a:ln>
                  </pic:spPr>
                </pic:pic>
              </a:graphicData>
            </a:graphic>
          </wp:inline>
        </w:drawing>
      </w:r>
      <w:r w:rsidR="003F3536">
        <w:rPr>
          <w:rFonts w:ascii="Times New Roman" w:eastAsia="Times New Roman" w:hAnsi="Times New Roman" w:cs="Times New Roman"/>
          <w:noProof/>
        </w:rPr>
        <w:t xml:space="preserve">    </w:t>
      </w:r>
      <w:r w:rsidR="003F3536" w:rsidRPr="001417F9">
        <w:rPr>
          <w:rFonts w:ascii="Times New Roman" w:eastAsia="Times New Roman" w:hAnsi="Times New Roman" w:cs="Times New Roman"/>
          <w:noProof/>
        </w:rPr>
        <w:drawing>
          <wp:inline distT="0" distB="0" distL="0" distR="0" wp14:anchorId="6A7A3D0B" wp14:editId="46832648">
            <wp:extent cx="2495550" cy="1744980"/>
            <wp:effectExtent l="0" t="0" r="0" b="7620"/>
            <wp:docPr id="1290699161" name="Picture 2" descr="A green and white medical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9161" name="Picture 2" descr="A green and white medical mask&#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730"/>
                    <a:stretch/>
                  </pic:blipFill>
                  <pic:spPr bwMode="auto">
                    <a:xfrm>
                      <a:off x="0" y="0"/>
                      <a:ext cx="2549533" cy="1782727"/>
                    </a:xfrm>
                    <a:prstGeom prst="rect">
                      <a:avLst/>
                    </a:prstGeom>
                    <a:noFill/>
                    <a:ln>
                      <a:noFill/>
                    </a:ln>
                    <a:extLst>
                      <a:ext uri="{53640926-AAD7-44D8-BBD7-CCE9431645EC}">
                        <a14:shadowObscured xmlns:a14="http://schemas.microsoft.com/office/drawing/2010/main"/>
                      </a:ext>
                    </a:extLst>
                  </pic:spPr>
                </pic:pic>
              </a:graphicData>
            </a:graphic>
          </wp:inline>
        </w:drawing>
      </w:r>
    </w:p>
    <w:p w14:paraId="6F888BA4" w14:textId="081C78F7" w:rsidR="008C6E63" w:rsidRPr="003F3536" w:rsidRDefault="003F3536" w:rsidP="003F3536">
      <w:pPr>
        <w:pStyle w:val="Caption"/>
      </w:pPr>
      <w:r>
        <w:t xml:space="preserve">        Figure </w:t>
      </w:r>
      <w:r>
        <w:fldChar w:fldCharType="begin"/>
      </w:r>
      <w:r>
        <w:instrText xml:space="preserve"> SEQ Figure \* ARABIC </w:instrText>
      </w:r>
      <w:r>
        <w:fldChar w:fldCharType="separate"/>
      </w:r>
      <w:r>
        <w:rPr>
          <w:noProof/>
        </w:rPr>
        <w:t>1</w:t>
      </w:r>
      <w:r>
        <w:fldChar w:fldCharType="end"/>
      </w:r>
      <w:r>
        <w:t xml:space="preserve">: </w:t>
      </w:r>
      <w:r w:rsidR="00C44FE5">
        <w:t>Current</w:t>
      </w:r>
      <w:r>
        <w:t xml:space="preserve"> Mask </w:t>
      </w:r>
      <w:r>
        <w:tab/>
      </w:r>
      <w:r>
        <w:tab/>
      </w:r>
      <w:r>
        <w:tab/>
        <w:t xml:space="preserve">                  Figure </w:t>
      </w:r>
      <w:r>
        <w:fldChar w:fldCharType="begin"/>
      </w:r>
      <w:r>
        <w:instrText xml:space="preserve"> SEQ Figure \* ARABIC </w:instrText>
      </w:r>
      <w:r>
        <w:fldChar w:fldCharType="separate"/>
      </w:r>
      <w:r>
        <w:rPr>
          <w:noProof/>
        </w:rPr>
        <w:t>2</w:t>
      </w:r>
      <w:r>
        <w:fldChar w:fldCharType="end"/>
      </w:r>
      <w:r>
        <w:t xml:space="preserve">: </w:t>
      </w:r>
      <w:r w:rsidR="00C44FE5">
        <w:t>Updated</w:t>
      </w:r>
      <w:r>
        <w:t xml:space="preserve"> Mask</w:t>
      </w:r>
    </w:p>
    <w:p w14:paraId="7401D282" w14:textId="138709AD" w:rsidR="003A2A88" w:rsidRDefault="00E055E6" w:rsidP="00497A0D">
      <w:pPr>
        <w:rPr>
          <w:rFonts w:ascii="Century Gothic" w:hAnsi="Century Gothic"/>
          <w:b/>
          <w:bCs/>
          <w:sz w:val="22"/>
          <w:szCs w:val="22"/>
          <w:u w:val="single"/>
        </w:rPr>
      </w:pPr>
      <w:r w:rsidRPr="006052AD">
        <w:rPr>
          <w:rFonts w:ascii="Century Gothic" w:hAnsi="Century Gothic"/>
          <w:b/>
          <w:bCs/>
          <w:sz w:val="22"/>
          <w:szCs w:val="22"/>
          <w:u w:val="single"/>
        </w:rPr>
        <w:t>Part numbers affected:</w:t>
      </w:r>
    </w:p>
    <w:p w14:paraId="2D845061" w14:textId="77777777" w:rsidR="001C4775" w:rsidRPr="006052AD" w:rsidRDefault="001C4775" w:rsidP="00497A0D">
      <w:pPr>
        <w:rPr>
          <w:rFonts w:ascii="Century Gothic" w:hAnsi="Century Gothic"/>
          <w:b/>
          <w:bCs/>
          <w:sz w:val="22"/>
          <w:szCs w:val="22"/>
          <w:u w:val="single"/>
        </w:rPr>
      </w:pPr>
    </w:p>
    <w:tbl>
      <w:tblPr>
        <w:tblW w:w="10885" w:type="dxa"/>
        <w:tblLook w:val="04A0" w:firstRow="1" w:lastRow="0" w:firstColumn="1" w:lastColumn="0" w:noHBand="0" w:noVBand="1"/>
      </w:tblPr>
      <w:tblGrid>
        <w:gridCol w:w="1525"/>
        <w:gridCol w:w="9360"/>
      </w:tblGrid>
      <w:tr w:rsidR="00803EF4" w:rsidRPr="00FA6170" w14:paraId="10583FFD" w14:textId="77777777" w:rsidTr="00803EF4">
        <w:trPr>
          <w:trHeight w:val="30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3FFDB" w14:textId="47B84E14" w:rsidR="00803EF4" w:rsidRPr="00FA6170" w:rsidRDefault="00803EF4" w:rsidP="00556DCC">
            <w:pPr>
              <w:rPr>
                <w:rFonts w:ascii="Century Gothic" w:eastAsia="Times New Roman" w:hAnsi="Century Gothic" w:cs="Calibri"/>
                <w:b/>
                <w:bCs/>
                <w:color w:val="000000"/>
                <w:sz w:val="22"/>
                <w:szCs w:val="22"/>
              </w:rPr>
            </w:pPr>
            <w:r w:rsidRPr="00FA6170">
              <w:rPr>
                <w:rFonts w:ascii="Century Gothic" w:eastAsia="Times New Roman" w:hAnsi="Century Gothic" w:cs="Calibri"/>
                <w:b/>
                <w:bCs/>
                <w:color w:val="000000"/>
                <w:sz w:val="22"/>
                <w:szCs w:val="22"/>
              </w:rPr>
              <w:t>Part No</w:t>
            </w:r>
            <w:r>
              <w:rPr>
                <w:rFonts w:ascii="Century Gothic" w:eastAsia="Times New Roman" w:hAnsi="Century Gothic" w:cs="Calibri"/>
                <w:b/>
                <w:bCs/>
                <w:color w:val="000000"/>
                <w:sz w:val="22"/>
                <w:szCs w:val="22"/>
              </w:rPr>
              <w:t>.</w:t>
            </w:r>
          </w:p>
        </w:tc>
        <w:tc>
          <w:tcPr>
            <w:tcW w:w="9360" w:type="dxa"/>
            <w:tcBorders>
              <w:top w:val="single" w:sz="4" w:space="0" w:color="auto"/>
              <w:left w:val="nil"/>
              <w:bottom w:val="single" w:sz="4" w:space="0" w:color="auto"/>
              <w:right w:val="single" w:sz="4" w:space="0" w:color="auto"/>
            </w:tcBorders>
            <w:shd w:val="clear" w:color="auto" w:fill="auto"/>
            <w:noWrap/>
            <w:vAlign w:val="center"/>
            <w:hideMark/>
          </w:tcPr>
          <w:p w14:paraId="4A6B458E" w14:textId="77777777" w:rsidR="00803EF4" w:rsidRPr="00FA6170" w:rsidRDefault="00803EF4" w:rsidP="00556DCC">
            <w:pPr>
              <w:rPr>
                <w:rFonts w:ascii="Century Gothic" w:eastAsia="Times New Roman" w:hAnsi="Century Gothic" w:cs="Calibri"/>
                <w:b/>
                <w:bCs/>
                <w:color w:val="000000"/>
                <w:sz w:val="22"/>
                <w:szCs w:val="22"/>
              </w:rPr>
            </w:pPr>
            <w:r w:rsidRPr="00FA6170">
              <w:rPr>
                <w:rFonts w:ascii="Century Gothic" w:eastAsia="Times New Roman" w:hAnsi="Century Gothic" w:cs="Calibri"/>
                <w:b/>
                <w:bCs/>
                <w:color w:val="000000"/>
                <w:sz w:val="22"/>
                <w:szCs w:val="22"/>
              </w:rPr>
              <w:t>Description</w:t>
            </w:r>
          </w:p>
        </w:tc>
      </w:tr>
      <w:tr w:rsidR="00803EF4" w:rsidRPr="00434F7A" w14:paraId="1017146F" w14:textId="77777777" w:rsidTr="00515476">
        <w:trPr>
          <w:trHeight w:val="278"/>
        </w:trPr>
        <w:tc>
          <w:tcPr>
            <w:tcW w:w="1525" w:type="dxa"/>
            <w:tcBorders>
              <w:top w:val="nil"/>
              <w:left w:val="single" w:sz="4" w:space="0" w:color="auto"/>
              <w:bottom w:val="nil"/>
              <w:right w:val="single" w:sz="4" w:space="0" w:color="auto"/>
            </w:tcBorders>
            <w:shd w:val="clear" w:color="auto" w:fill="auto"/>
            <w:noWrap/>
            <w:vAlign w:val="center"/>
            <w:hideMark/>
          </w:tcPr>
          <w:p w14:paraId="65B30838" w14:textId="48F7EFB2" w:rsidR="003E0DEA" w:rsidRDefault="004808B7" w:rsidP="00556DCC">
            <w:pPr>
              <w:rPr>
                <w:rFonts w:ascii="Century Gothic" w:eastAsia="Times New Roman" w:hAnsi="Century Gothic" w:cs="Calibri"/>
                <w:sz w:val="22"/>
                <w:szCs w:val="22"/>
              </w:rPr>
            </w:pPr>
            <w:r>
              <w:rPr>
                <w:rFonts w:ascii="Century Gothic" w:eastAsia="Times New Roman" w:hAnsi="Century Gothic" w:cs="Calibri"/>
                <w:sz w:val="22"/>
                <w:szCs w:val="22"/>
              </w:rPr>
              <w:t>15211</w:t>
            </w:r>
          </w:p>
          <w:p w14:paraId="249B99DD" w14:textId="6E743972" w:rsidR="004808B7" w:rsidRPr="00803EF4" w:rsidRDefault="004808B7" w:rsidP="00556DCC">
            <w:pPr>
              <w:rPr>
                <w:rFonts w:ascii="Century Gothic" w:eastAsia="Times New Roman" w:hAnsi="Century Gothic" w:cs="Calibri"/>
                <w:sz w:val="22"/>
                <w:szCs w:val="22"/>
              </w:rPr>
            </w:pPr>
            <w:r>
              <w:rPr>
                <w:rFonts w:ascii="Century Gothic" w:eastAsia="Times New Roman" w:hAnsi="Century Gothic" w:cs="Calibri"/>
                <w:sz w:val="22"/>
                <w:szCs w:val="22"/>
              </w:rPr>
              <w:t>15212</w:t>
            </w:r>
          </w:p>
        </w:tc>
        <w:tc>
          <w:tcPr>
            <w:tcW w:w="9360" w:type="dxa"/>
            <w:tcBorders>
              <w:top w:val="nil"/>
              <w:left w:val="nil"/>
              <w:bottom w:val="nil"/>
              <w:right w:val="single" w:sz="4" w:space="0" w:color="auto"/>
            </w:tcBorders>
            <w:shd w:val="clear" w:color="auto" w:fill="auto"/>
            <w:vAlign w:val="center"/>
            <w:hideMark/>
          </w:tcPr>
          <w:p w14:paraId="17E8C68F" w14:textId="3A4E19DB" w:rsidR="003E0DEA" w:rsidRDefault="008B637C" w:rsidP="00556DCC">
            <w:pPr>
              <w:rPr>
                <w:rFonts w:ascii="Century Gothic" w:eastAsia="Times New Roman" w:hAnsi="Century Gothic" w:cs="Calibri"/>
                <w:sz w:val="22"/>
                <w:szCs w:val="22"/>
              </w:rPr>
            </w:pPr>
            <w:r w:rsidRPr="008B637C">
              <w:rPr>
                <w:rFonts w:ascii="Century Gothic" w:eastAsia="Times New Roman" w:hAnsi="Century Gothic" w:cs="Calibri"/>
                <w:sz w:val="22"/>
                <w:szCs w:val="22"/>
              </w:rPr>
              <w:t>Surgical; Film; Anti-Fog; Green; ASTM Level 1; Non-Sterile; 50/Box; 6 Boxes/Case</w:t>
            </w:r>
          </w:p>
          <w:p w14:paraId="006A7BAC" w14:textId="1F0913EC" w:rsidR="008B637C" w:rsidRPr="00803EF4" w:rsidRDefault="003E0DEA" w:rsidP="00556DCC">
            <w:pPr>
              <w:rPr>
                <w:rFonts w:ascii="Century Gothic" w:eastAsia="Times New Roman" w:hAnsi="Century Gothic" w:cs="Calibri"/>
                <w:sz w:val="22"/>
                <w:szCs w:val="22"/>
              </w:rPr>
            </w:pPr>
            <w:r w:rsidRPr="003E0DEA">
              <w:rPr>
                <w:rFonts w:ascii="Century Gothic" w:eastAsia="Times New Roman" w:hAnsi="Century Gothic" w:cs="Calibri"/>
                <w:sz w:val="22"/>
                <w:szCs w:val="22"/>
              </w:rPr>
              <w:t>Surgical; Tape; Anti-Fog; Green; ASTM Level 1; Non-Sterile; 50/Box; 6 Boxes/Case</w:t>
            </w:r>
          </w:p>
        </w:tc>
      </w:tr>
    </w:tbl>
    <w:p w14:paraId="6FD41CAE" w14:textId="2276AC20" w:rsidR="003C3286" w:rsidRDefault="003C3286" w:rsidP="00497A0D">
      <w:pPr>
        <w:rPr>
          <w:rFonts w:ascii="Century Gothic" w:hAnsi="Century Gothic"/>
          <w:sz w:val="22"/>
          <w:szCs w:val="22"/>
        </w:rPr>
      </w:pPr>
    </w:p>
    <w:p w14:paraId="4B280D5D" w14:textId="77777777" w:rsidR="00106392" w:rsidRPr="006052AD" w:rsidRDefault="00106392" w:rsidP="00103BE2">
      <w:pPr>
        <w:rPr>
          <w:rFonts w:ascii="Century Gothic" w:hAnsi="Century Gothic"/>
          <w:sz w:val="22"/>
          <w:szCs w:val="22"/>
        </w:rPr>
      </w:pPr>
    </w:p>
    <w:p w14:paraId="286893EA" w14:textId="2271F3AB" w:rsidR="00EC47DF" w:rsidRPr="006052AD" w:rsidRDefault="0064729A" w:rsidP="00EC47DF">
      <w:pPr>
        <w:rPr>
          <w:rFonts w:ascii="Century Gothic" w:hAnsi="Century Gothic"/>
          <w:sz w:val="22"/>
          <w:szCs w:val="22"/>
        </w:rPr>
      </w:pPr>
      <w:r w:rsidRPr="006052AD">
        <w:rPr>
          <w:rFonts w:ascii="Century Gothic" w:hAnsi="Century Gothic"/>
          <w:sz w:val="22"/>
          <w:szCs w:val="22"/>
        </w:rPr>
        <w:t xml:space="preserve">Should you have any further questions please do not hesitate to reach out your dedicated sales rep or our Customer Service Department at 888-364-7004, </w:t>
      </w:r>
      <w:hyperlink r:id="rId11" w:history="1">
        <w:r w:rsidRPr="006052AD">
          <w:rPr>
            <w:rStyle w:val="Hyperlink"/>
            <w:rFonts w:ascii="Century Gothic" w:hAnsi="Century Gothic"/>
            <w:sz w:val="22"/>
            <w:szCs w:val="22"/>
          </w:rPr>
          <w:t>customerservice@aspensurgical.com</w:t>
        </w:r>
      </w:hyperlink>
      <w:r w:rsidRPr="006052AD">
        <w:rPr>
          <w:rFonts w:ascii="Century Gothic" w:hAnsi="Century Gothic"/>
          <w:sz w:val="22"/>
          <w:szCs w:val="22"/>
        </w:rPr>
        <w:t>.</w:t>
      </w:r>
    </w:p>
    <w:p w14:paraId="6E36C337" w14:textId="77777777" w:rsidR="00903508" w:rsidRPr="006052AD" w:rsidRDefault="00903508" w:rsidP="00EC47DF">
      <w:pPr>
        <w:rPr>
          <w:rFonts w:ascii="Century Gothic" w:hAnsi="Century Gothic"/>
          <w:sz w:val="22"/>
          <w:szCs w:val="22"/>
        </w:rPr>
      </w:pPr>
    </w:p>
    <w:p w14:paraId="2EE07DF6" w14:textId="126643AA" w:rsidR="00EC47DF" w:rsidRDefault="00EC47DF" w:rsidP="00EC47DF">
      <w:pPr>
        <w:rPr>
          <w:rFonts w:ascii="Century Gothic" w:hAnsi="Century Gothic"/>
          <w:sz w:val="22"/>
          <w:szCs w:val="22"/>
        </w:rPr>
      </w:pPr>
      <w:r w:rsidRPr="006052AD">
        <w:rPr>
          <w:rFonts w:ascii="Century Gothic" w:hAnsi="Century Gothic"/>
          <w:sz w:val="22"/>
          <w:szCs w:val="22"/>
        </w:rPr>
        <w:t>Thank you for your continued partnership,</w:t>
      </w:r>
    </w:p>
    <w:p w14:paraId="10C88A75" w14:textId="77777777" w:rsidR="001417F9" w:rsidRPr="006052AD" w:rsidRDefault="001417F9" w:rsidP="00EC47DF">
      <w:pPr>
        <w:rPr>
          <w:rFonts w:ascii="Century Gothic" w:hAnsi="Century Gothic"/>
          <w:sz w:val="22"/>
          <w:szCs w:val="22"/>
        </w:rPr>
      </w:pPr>
    </w:p>
    <w:p w14:paraId="3EEA5F77" w14:textId="67959F85" w:rsidR="00553AA3" w:rsidRPr="001417F9" w:rsidRDefault="00553AA3" w:rsidP="00553AA3">
      <w:pPr>
        <w:rPr>
          <w:rFonts w:ascii="Arial" w:hAnsi="Arial" w:cs="Arial"/>
          <w:color w:val="042359"/>
        </w:rPr>
      </w:pPr>
      <w:r>
        <w:rPr>
          <w:rFonts w:ascii="Arial" w:hAnsi="Arial" w:cs="Arial"/>
          <w:color w:val="042359"/>
        </w:rPr>
        <w:t>Kushal Basnet</w:t>
      </w:r>
      <w:r>
        <w:rPr>
          <w:rFonts w:ascii="Arial" w:hAnsi="Arial" w:cs="Arial"/>
          <w:color w:val="C8102E"/>
        </w:rPr>
        <w:br/>
      </w:r>
      <w:r>
        <w:rPr>
          <w:rFonts w:ascii="Arial" w:hAnsi="Arial" w:cs="Arial"/>
          <w:b/>
          <w:bCs/>
          <w:color w:val="55A9CB"/>
          <w:sz w:val="18"/>
          <w:szCs w:val="18"/>
        </w:rPr>
        <w:t>PRODUCT MANAGER</w:t>
      </w:r>
      <w:r>
        <w:rPr>
          <w:rFonts w:ascii="Arial" w:hAnsi="Arial" w:cs="Arial"/>
          <w:color w:val="55A9CB"/>
          <w:sz w:val="18"/>
          <w:szCs w:val="18"/>
        </w:rPr>
        <w:br/>
      </w:r>
      <w:hyperlink r:id="rId12" w:history="1">
        <w:r>
          <w:rPr>
            <w:rStyle w:val="Hyperlink"/>
            <w:rFonts w:ascii="Arial" w:hAnsi="Arial" w:cs="Arial"/>
            <w:sz w:val="18"/>
            <w:szCs w:val="18"/>
          </w:rPr>
          <w:t>kushal.basnet@aspensurgical.com</w:t>
        </w:r>
      </w:hyperlink>
      <w:r>
        <w:rPr>
          <w:rFonts w:ascii="Arial" w:hAnsi="Arial" w:cs="Arial"/>
          <w:color w:val="55A9CB"/>
          <w:sz w:val="18"/>
          <w:szCs w:val="18"/>
        </w:rPr>
        <w:br/>
        <w:t xml:space="preserve">6945 </w:t>
      </w:r>
      <w:proofErr w:type="spellStart"/>
      <w:r>
        <w:rPr>
          <w:rFonts w:ascii="Arial" w:hAnsi="Arial" w:cs="Arial"/>
          <w:color w:val="55A9CB"/>
          <w:sz w:val="18"/>
          <w:szCs w:val="18"/>
        </w:rPr>
        <w:t>Southbelt</w:t>
      </w:r>
      <w:proofErr w:type="spellEnd"/>
      <w:r>
        <w:rPr>
          <w:rFonts w:ascii="Arial" w:hAnsi="Arial" w:cs="Arial"/>
          <w:color w:val="55A9CB"/>
          <w:sz w:val="18"/>
          <w:szCs w:val="18"/>
        </w:rPr>
        <w:t xml:space="preserve"> Dr. SE, Caledonia, Michigan 49316 USA</w:t>
      </w:r>
      <w:r>
        <w:rPr>
          <w:rFonts w:ascii="Arial" w:hAnsi="Arial" w:cs="Arial"/>
          <w:color w:val="55A9CB"/>
          <w:sz w:val="16"/>
          <w:szCs w:val="16"/>
        </w:rPr>
        <w:br/>
      </w:r>
      <w:hyperlink r:id="rId13" w:history="1">
        <w:r>
          <w:rPr>
            <w:rStyle w:val="Hyperlink"/>
            <w:rFonts w:ascii="Arial" w:hAnsi="Arial" w:cs="Arial"/>
            <w:color w:val="55A9CB"/>
            <w:sz w:val="18"/>
            <w:szCs w:val="18"/>
          </w:rPr>
          <w:t>aspensurgical.com</w:t>
        </w:r>
      </w:hyperlink>
      <w:r>
        <w:rPr>
          <w:rFonts w:ascii="Arial" w:hAnsi="Arial" w:cs="Arial"/>
          <w:color w:val="55A9CB"/>
          <w:sz w:val="18"/>
          <w:szCs w:val="18"/>
        </w:rPr>
        <w:t> </w:t>
      </w:r>
    </w:p>
    <w:p w14:paraId="305F38A5" w14:textId="77777777" w:rsidR="00103BE2" w:rsidRPr="006052AD" w:rsidRDefault="00103BE2" w:rsidP="00497A0D">
      <w:pPr>
        <w:rPr>
          <w:rFonts w:ascii="Century Gothic" w:hAnsi="Century Gothic"/>
          <w:color w:val="4C5254"/>
          <w:sz w:val="22"/>
          <w:szCs w:val="22"/>
        </w:rPr>
      </w:pPr>
    </w:p>
    <w:sectPr w:rsidR="00103BE2" w:rsidRPr="006052AD" w:rsidSect="00497A0D">
      <w:headerReference w:type="default" r:id="rId14"/>
      <w:pgSz w:w="12240" w:h="15840"/>
      <w:pgMar w:top="1458"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928D4" w14:textId="77777777" w:rsidR="00E574F6" w:rsidRDefault="00E574F6" w:rsidP="00497A0D">
      <w:r>
        <w:separator/>
      </w:r>
    </w:p>
  </w:endnote>
  <w:endnote w:type="continuationSeparator" w:id="0">
    <w:p w14:paraId="13BDB9E2" w14:textId="77777777" w:rsidR="00E574F6" w:rsidRDefault="00E574F6" w:rsidP="0049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BAA05" w14:textId="77777777" w:rsidR="00E574F6" w:rsidRDefault="00E574F6" w:rsidP="00497A0D">
      <w:r>
        <w:separator/>
      </w:r>
    </w:p>
  </w:footnote>
  <w:footnote w:type="continuationSeparator" w:id="0">
    <w:p w14:paraId="5581CE97" w14:textId="77777777" w:rsidR="00E574F6" w:rsidRDefault="00E574F6" w:rsidP="00497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9297" w14:textId="77777777" w:rsidR="00497A0D" w:rsidRDefault="00497A0D">
    <w:pPr>
      <w:pStyle w:val="Header"/>
    </w:pPr>
    <w:r>
      <w:rPr>
        <w:noProof/>
      </w:rPr>
      <w:drawing>
        <wp:anchor distT="0" distB="0" distL="114300" distR="114300" simplePos="0" relativeHeight="251658240" behindDoc="1" locked="0" layoutInCell="1" allowOverlap="1" wp14:anchorId="7B594C34" wp14:editId="2BCD6A3E">
          <wp:simplePos x="0" y="0"/>
          <wp:positionH relativeFrom="page">
            <wp:posOffset>0</wp:posOffset>
          </wp:positionH>
          <wp:positionV relativeFrom="page">
            <wp:posOffset>2420</wp:posOffset>
          </wp:positionV>
          <wp:extent cx="7818120" cy="10117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pen_Letterhead_Caledonia.png"/>
                  <pic:cNvPicPr/>
                </pic:nvPicPr>
                <pic:blipFill>
                  <a:blip r:embed="rId1">
                    <a:extLst>
                      <a:ext uri="{28A0092B-C50C-407E-A947-70E740481C1C}">
                        <a14:useLocalDpi xmlns:a14="http://schemas.microsoft.com/office/drawing/2010/main" val="0"/>
                      </a:ext>
                    </a:extLst>
                  </a:blip>
                  <a:stretch>
                    <a:fillRect/>
                  </a:stretch>
                </pic:blipFill>
                <pic:spPr>
                  <a:xfrm>
                    <a:off x="0" y="0"/>
                    <a:ext cx="7818120" cy="1011756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BE2"/>
    <w:rsid w:val="00005DF2"/>
    <w:rsid w:val="00013F1D"/>
    <w:rsid w:val="00026EC3"/>
    <w:rsid w:val="0004369D"/>
    <w:rsid w:val="000605F7"/>
    <w:rsid w:val="00092B59"/>
    <w:rsid w:val="00103BE2"/>
    <w:rsid w:val="00106392"/>
    <w:rsid w:val="001072C1"/>
    <w:rsid w:val="00113C7F"/>
    <w:rsid w:val="001253A7"/>
    <w:rsid w:val="00134B27"/>
    <w:rsid w:val="001417F9"/>
    <w:rsid w:val="0014419B"/>
    <w:rsid w:val="00160FE1"/>
    <w:rsid w:val="00165875"/>
    <w:rsid w:val="00173D34"/>
    <w:rsid w:val="001967B9"/>
    <w:rsid w:val="001A5ED7"/>
    <w:rsid w:val="001C4775"/>
    <w:rsid w:val="001E4561"/>
    <w:rsid w:val="001E4B09"/>
    <w:rsid w:val="001F4466"/>
    <w:rsid w:val="00202547"/>
    <w:rsid w:val="0021539F"/>
    <w:rsid w:val="00227F14"/>
    <w:rsid w:val="0029482F"/>
    <w:rsid w:val="002A7D92"/>
    <w:rsid w:val="002C20DC"/>
    <w:rsid w:val="002D1139"/>
    <w:rsid w:val="002D2E0F"/>
    <w:rsid w:val="002D41FE"/>
    <w:rsid w:val="002D44B3"/>
    <w:rsid w:val="003248B3"/>
    <w:rsid w:val="00343B29"/>
    <w:rsid w:val="00351D74"/>
    <w:rsid w:val="0037758B"/>
    <w:rsid w:val="003A2A88"/>
    <w:rsid w:val="003C3286"/>
    <w:rsid w:val="003D0529"/>
    <w:rsid w:val="003E0DEA"/>
    <w:rsid w:val="003F3536"/>
    <w:rsid w:val="00410301"/>
    <w:rsid w:val="00421056"/>
    <w:rsid w:val="00434F7A"/>
    <w:rsid w:val="00471337"/>
    <w:rsid w:val="004808B7"/>
    <w:rsid w:val="00497A0D"/>
    <w:rsid w:val="004B37EE"/>
    <w:rsid w:val="004C5716"/>
    <w:rsid w:val="004D0BAD"/>
    <w:rsid w:val="004E5F73"/>
    <w:rsid w:val="004E67FC"/>
    <w:rsid w:val="004E7FCE"/>
    <w:rsid w:val="00515476"/>
    <w:rsid w:val="00553AA3"/>
    <w:rsid w:val="00556DDD"/>
    <w:rsid w:val="005721E0"/>
    <w:rsid w:val="00576D00"/>
    <w:rsid w:val="00577DB5"/>
    <w:rsid w:val="00581D62"/>
    <w:rsid w:val="00586978"/>
    <w:rsid w:val="005A1CE5"/>
    <w:rsid w:val="005A7D48"/>
    <w:rsid w:val="005B30BD"/>
    <w:rsid w:val="005B78C4"/>
    <w:rsid w:val="005C6E8B"/>
    <w:rsid w:val="005E0F40"/>
    <w:rsid w:val="005F1764"/>
    <w:rsid w:val="00602A9F"/>
    <w:rsid w:val="006052AD"/>
    <w:rsid w:val="006058FF"/>
    <w:rsid w:val="006137D8"/>
    <w:rsid w:val="00622933"/>
    <w:rsid w:val="0063181A"/>
    <w:rsid w:val="0064729A"/>
    <w:rsid w:val="006607E2"/>
    <w:rsid w:val="006732A7"/>
    <w:rsid w:val="0068012F"/>
    <w:rsid w:val="006C7E64"/>
    <w:rsid w:val="006D5249"/>
    <w:rsid w:val="007107F1"/>
    <w:rsid w:val="007115D7"/>
    <w:rsid w:val="0072297A"/>
    <w:rsid w:val="00746324"/>
    <w:rsid w:val="00747253"/>
    <w:rsid w:val="007574D6"/>
    <w:rsid w:val="007C4E21"/>
    <w:rsid w:val="007E6B90"/>
    <w:rsid w:val="007F1B02"/>
    <w:rsid w:val="00801D84"/>
    <w:rsid w:val="00803EF4"/>
    <w:rsid w:val="00822088"/>
    <w:rsid w:val="008340B5"/>
    <w:rsid w:val="00864BA2"/>
    <w:rsid w:val="008926B3"/>
    <w:rsid w:val="008B637C"/>
    <w:rsid w:val="008C6E63"/>
    <w:rsid w:val="008F5013"/>
    <w:rsid w:val="00903508"/>
    <w:rsid w:val="00926880"/>
    <w:rsid w:val="00946679"/>
    <w:rsid w:val="0096545E"/>
    <w:rsid w:val="00977025"/>
    <w:rsid w:val="009773B5"/>
    <w:rsid w:val="009959BA"/>
    <w:rsid w:val="009A5E53"/>
    <w:rsid w:val="009B79AA"/>
    <w:rsid w:val="00A35997"/>
    <w:rsid w:val="00A57B32"/>
    <w:rsid w:val="00A62630"/>
    <w:rsid w:val="00A712B6"/>
    <w:rsid w:val="00A858B7"/>
    <w:rsid w:val="00AA4788"/>
    <w:rsid w:val="00B26712"/>
    <w:rsid w:val="00B27FD8"/>
    <w:rsid w:val="00B51372"/>
    <w:rsid w:val="00B552ED"/>
    <w:rsid w:val="00B63343"/>
    <w:rsid w:val="00B67A39"/>
    <w:rsid w:val="00BA2ED0"/>
    <w:rsid w:val="00BC5967"/>
    <w:rsid w:val="00BE299F"/>
    <w:rsid w:val="00C05050"/>
    <w:rsid w:val="00C078EC"/>
    <w:rsid w:val="00C27CC3"/>
    <w:rsid w:val="00C44FE5"/>
    <w:rsid w:val="00C719DB"/>
    <w:rsid w:val="00CA7082"/>
    <w:rsid w:val="00CD2F5A"/>
    <w:rsid w:val="00CE2D97"/>
    <w:rsid w:val="00D0613D"/>
    <w:rsid w:val="00D1164B"/>
    <w:rsid w:val="00D45632"/>
    <w:rsid w:val="00D603AA"/>
    <w:rsid w:val="00D72926"/>
    <w:rsid w:val="00D74423"/>
    <w:rsid w:val="00D77D01"/>
    <w:rsid w:val="00D84C1E"/>
    <w:rsid w:val="00DA5F42"/>
    <w:rsid w:val="00DB0DBE"/>
    <w:rsid w:val="00DD05A9"/>
    <w:rsid w:val="00DE40C0"/>
    <w:rsid w:val="00DF726D"/>
    <w:rsid w:val="00E055E6"/>
    <w:rsid w:val="00E05AAA"/>
    <w:rsid w:val="00E266FA"/>
    <w:rsid w:val="00E423C7"/>
    <w:rsid w:val="00E56CC6"/>
    <w:rsid w:val="00E574F6"/>
    <w:rsid w:val="00E9456C"/>
    <w:rsid w:val="00EB16E6"/>
    <w:rsid w:val="00EC47DF"/>
    <w:rsid w:val="00ED6799"/>
    <w:rsid w:val="00ED7ADE"/>
    <w:rsid w:val="00F11755"/>
    <w:rsid w:val="00F11756"/>
    <w:rsid w:val="00F55848"/>
    <w:rsid w:val="00F57163"/>
    <w:rsid w:val="00F72BC1"/>
    <w:rsid w:val="00F85B0D"/>
    <w:rsid w:val="00FA5A28"/>
    <w:rsid w:val="00FA6170"/>
    <w:rsid w:val="00FC3445"/>
    <w:rsid w:val="00FD3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AF75FF"/>
  <w15:chartTrackingRefBased/>
  <w15:docId w15:val="{5BD5F094-342E-4099-886D-98596AB23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A0D"/>
    <w:pPr>
      <w:tabs>
        <w:tab w:val="center" w:pos="4680"/>
        <w:tab w:val="right" w:pos="9360"/>
      </w:tabs>
    </w:pPr>
  </w:style>
  <w:style w:type="character" w:customStyle="1" w:styleId="HeaderChar">
    <w:name w:val="Header Char"/>
    <w:basedOn w:val="DefaultParagraphFont"/>
    <w:link w:val="Header"/>
    <w:uiPriority w:val="99"/>
    <w:rsid w:val="00497A0D"/>
    <w:rPr>
      <w:rFonts w:eastAsiaTheme="minorEastAsia"/>
    </w:rPr>
  </w:style>
  <w:style w:type="paragraph" w:styleId="Footer">
    <w:name w:val="footer"/>
    <w:basedOn w:val="Normal"/>
    <w:link w:val="FooterChar"/>
    <w:uiPriority w:val="99"/>
    <w:unhideWhenUsed/>
    <w:rsid w:val="00497A0D"/>
    <w:pPr>
      <w:tabs>
        <w:tab w:val="center" w:pos="4680"/>
        <w:tab w:val="right" w:pos="9360"/>
      </w:tabs>
    </w:pPr>
  </w:style>
  <w:style w:type="character" w:customStyle="1" w:styleId="FooterChar">
    <w:name w:val="Footer Char"/>
    <w:basedOn w:val="DefaultParagraphFont"/>
    <w:link w:val="Footer"/>
    <w:uiPriority w:val="99"/>
    <w:rsid w:val="00497A0D"/>
    <w:rPr>
      <w:rFonts w:eastAsiaTheme="minorEastAsia"/>
    </w:rPr>
  </w:style>
  <w:style w:type="character" w:styleId="Hyperlink">
    <w:name w:val="Hyperlink"/>
    <w:basedOn w:val="DefaultParagraphFont"/>
    <w:uiPriority w:val="99"/>
    <w:unhideWhenUsed/>
    <w:rsid w:val="00103BE2"/>
    <w:rPr>
      <w:color w:val="0563C1" w:themeColor="hyperlink"/>
      <w:u w:val="single"/>
    </w:rPr>
  </w:style>
  <w:style w:type="character" w:styleId="UnresolvedMention">
    <w:name w:val="Unresolved Mention"/>
    <w:basedOn w:val="DefaultParagraphFont"/>
    <w:uiPriority w:val="99"/>
    <w:semiHidden/>
    <w:unhideWhenUsed/>
    <w:rsid w:val="00103BE2"/>
    <w:rPr>
      <w:color w:val="605E5C"/>
      <w:shd w:val="clear" w:color="auto" w:fill="E1DFDD"/>
    </w:rPr>
  </w:style>
  <w:style w:type="paragraph" w:styleId="Caption">
    <w:name w:val="caption"/>
    <w:basedOn w:val="Normal"/>
    <w:next w:val="Normal"/>
    <w:uiPriority w:val="35"/>
    <w:unhideWhenUsed/>
    <w:qFormat/>
    <w:rsid w:val="003F353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8915">
      <w:bodyDiv w:val="1"/>
      <w:marLeft w:val="0"/>
      <w:marRight w:val="0"/>
      <w:marTop w:val="0"/>
      <w:marBottom w:val="0"/>
      <w:divBdr>
        <w:top w:val="none" w:sz="0" w:space="0" w:color="auto"/>
        <w:left w:val="none" w:sz="0" w:space="0" w:color="auto"/>
        <w:bottom w:val="none" w:sz="0" w:space="0" w:color="auto"/>
        <w:right w:val="none" w:sz="0" w:space="0" w:color="auto"/>
      </w:divBdr>
    </w:div>
    <w:div w:id="122502974">
      <w:bodyDiv w:val="1"/>
      <w:marLeft w:val="0"/>
      <w:marRight w:val="0"/>
      <w:marTop w:val="0"/>
      <w:marBottom w:val="0"/>
      <w:divBdr>
        <w:top w:val="none" w:sz="0" w:space="0" w:color="auto"/>
        <w:left w:val="none" w:sz="0" w:space="0" w:color="auto"/>
        <w:bottom w:val="none" w:sz="0" w:space="0" w:color="auto"/>
        <w:right w:val="none" w:sz="0" w:space="0" w:color="auto"/>
      </w:divBdr>
    </w:div>
    <w:div w:id="144129888">
      <w:bodyDiv w:val="1"/>
      <w:marLeft w:val="0"/>
      <w:marRight w:val="0"/>
      <w:marTop w:val="0"/>
      <w:marBottom w:val="0"/>
      <w:divBdr>
        <w:top w:val="none" w:sz="0" w:space="0" w:color="auto"/>
        <w:left w:val="none" w:sz="0" w:space="0" w:color="auto"/>
        <w:bottom w:val="none" w:sz="0" w:space="0" w:color="auto"/>
        <w:right w:val="none" w:sz="0" w:space="0" w:color="auto"/>
      </w:divBdr>
    </w:div>
    <w:div w:id="197548431">
      <w:bodyDiv w:val="1"/>
      <w:marLeft w:val="0"/>
      <w:marRight w:val="0"/>
      <w:marTop w:val="0"/>
      <w:marBottom w:val="0"/>
      <w:divBdr>
        <w:top w:val="none" w:sz="0" w:space="0" w:color="auto"/>
        <w:left w:val="none" w:sz="0" w:space="0" w:color="auto"/>
        <w:bottom w:val="none" w:sz="0" w:space="0" w:color="auto"/>
        <w:right w:val="none" w:sz="0" w:space="0" w:color="auto"/>
      </w:divBdr>
    </w:div>
    <w:div w:id="201868326">
      <w:bodyDiv w:val="1"/>
      <w:marLeft w:val="0"/>
      <w:marRight w:val="0"/>
      <w:marTop w:val="0"/>
      <w:marBottom w:val="0"/>
      <w:divBdr>
        <w:top w:val="none" w:sz="0" w:space="0" w:color="auto"/>
        <w:left w:val="none" w:sz="0" w:space="0" w:color="auto"/>
        <w:bottom w:val="none" w:sz="0" w:space="0" w:color="auto"/>
        <w:right w:val="none" w:sz="0" w:space="0" w:color="auto"/>
      </w:divBdr>
    </w:div>
    <w:div w:id="228425700">
      <w:bodyDiv w:val="1"/>
      <w:marLeft w:val="0"/>
      <w:marRight w:val="0"/>
      <w:marTop w:val="0"/>
      <w:marBottom w:val="0"/>
      <w:divBdr>
        <w:top w:val="none" w:sz="0" w:space="0" w:color="auto"/>
        <w:left w:val="none" w:sz="0" w:space="0" w:color="auto"/>
        <w:bottom w:val="none" w:sz="0" w:space="0" w:color="auto"/>
        <w:right w:val="none" w:sz="0" w:space="0" w:color="auto"/>
      </w:divBdr>
    </w:div>
    <w:div w:id="235671775">
      <w:bodyDiv w:val="1"/>
      <w:marLeft w:val="0"/>
      <w:marRight w:val="0"/>
      <w:marTop w:val="0"/>
      <w:marBottom w:val="0"/>
      <w:divBdr>
        <w:top w:val="none" w:sz="0" w:space="0" w:color="auto"/>
        <w:left w:val="none" w:sz="0" w:space="0" w:color="auto"/>
        <w:bottom w:val="none" w:sz="0" w:space="0" w:color="auto"/>
        <w:right w:val="none" w:sz="0" w:space="0" w:color="auto"/>
      </w:divBdr>
    </w:div>
    <w:div w:id="351954086">
      <w:bodyDiv w:val="1"/>
      <w:marLeft w:val="0"/>
      <w:marRight w:val="0"/>
      <w:marTop w:val="0"/>
      <w:marBottom w:val="0"/>
      <w:divBdr>
        <w:top w:val="none" w:sz="0" w:space="0" w:color="auto"/>
        <w:left w:val="none" w:sz="0" w:space="0" w:color="auto"/>
        <w:bottom w:val="none" w:sz="0" w:space="0" w:color="auto"/>
        <w:right w:val="none" w:sz="0" w:space="0" w:color="auto"/>
      </w:divBdr>
    </w:div>
    <w:div w:id="634143733">
      <w:bodyDiv w:val="1"/>
      <w:marLeft w:val="0"/>
      <w:marRight w:val="0"/>
      <w:marTop w:val="0"/>
      <w:marBottom w:val="0"/>
      <w:divBdr>
        <w:top w:val="none" w:sz="0" w:space="0" w:color="auto"/>
        <w:left w:val="none" w:sz="0" w:space="0" w:color="auto"/>
        <w:bottom w:val="none" w:sz="0" w:space="0" w:color="auto"/>
        <w:right w:val="none" w:sz="0" w:space="0" w:color="auto"/>
      </w:divBdr>
    </w:div>
    <w:div w:id="680477402">
      <w:bodyDiv w:val="1"/>
      <w:marLeft w:val="0"/>
      <w:marRight w:val="0"/>
      <w:marTop w:val="0"/>
      <w:marBottom w:val="0"/>
      <w:divBdr>
        <w:top w:val="none" w:sz="0" w:space="0" w:color="auto"/>
        <w:left w:val="none" w:sz="0" w:space="0" w:color="auto"/>
        <w:bottom w:val="none" w:sz="0" w:space="0" w:color="auto"/>
        <w:right w:val="none" w:sz="0" w:space="0" w:color="auto"/>
      </w:divBdr>
    </w:div>
    <w:div w:id="771127828">
      <w:bodyDiv w:val="1"/>
      <w:marLeft w:val="0"/>
      <w:marRight w:val="0"/>
      <w:marTop w:val="0"/>
      <w:marBottom w:val="0"/>
      <w:divBdr>
        <w:top w:val="none" w:sz="0" w:space="0" w:color="auto"/>
        <w:left w:val="none" w:sz="0" w:space="0" w:color="auto"/>
        <w:bottom w:val="none" w:sz="0" w:space="0" w:color="auto"/>
        <w:right w:val="none" w:sz="0" w:space="0" w:color="auto"/>
      </w:divBdr>
    </w:div>
    <w:div w:id="827139074">
      <w:bodyDiv w:val="1"/>
      <w:marLeft w:val="0"/>
      <w:marRight w:val="0"/>
      <w:marTop w:val="0"/>
      <w:marBottom w:val="0"/>
      <w:divBdr>
        <w:top w:val="none" w:sz="0" w:space="0" w:color="auto"/>
        <w:left w:val="none" w:sz="0" w:space="0" w:color="auto"/>
        <w:bottom w:val="none" w:sz="0" w:space="0" w:color="auto"/>
        <w:right w:val="none" w:sz="0" w:space="0" w:color="auto"/>
      </w:divBdr>
    </w:div>
    <w:div w:id="891767284">
      <w:bodyDiv w:val="1"/>
      <w:marLeft w:val="0"/>
      <w:marRight w:val="0"/>
      <w:marTop w:val="0"/>
      <w:marBottom w:val="0"/>
      <w:divBdr>
        <w:top w:val="none" w:sz="0" w:space="0" w:color="auto"/>
        <w:left w:val="none" w:sz="0" w:space="0" w:color="auto"/>
        <w:bottom w:val="none" w:sz="0" w:space="0" w:color="auto"/>
        <w:right w:val="none" w:sz="0" w:space="0" w:color="auto"/>
      </w:divBdr>
    </w:div>
    <w:div w:id="980889890">
      <w:bodyDiv w:val="1"/>
      <w:marLeft w:val="0"/>
      <w:marRight w:val="0"/>
      <w:marTop w:val="0"/>
      <w:marBottom w:val="0"/>
      <w:divBdr>
        <w:top w:val="none" w:sz="0" w:space="0" w:color="auto"/>
        <w:left w:val="none" w:sz="0" w:space="0" w:color="auto"/>
        <w:bottom w:val="none" w:sz="0" w:space="0" w:color="auto"/>
        <w:right w:val="none" w:sz="0" w:space="0" w:color="auto"/>
      </w:divBdr>
    </w:div>
    <w:div w:id="1100026534">
      <w:bodyDiv w:val="1"/>
      <w:marLeft w:val="0"/>
      <w:marRight w:val="0"/>
      <w:marTop w:val="0"/>
      <w:marBottom w:val="0"/>
      <w:divBdr>
        <w:top w:val="none" w:sz="0" w:space="0" w:color="auto"/>
        <w:left w:val="none" w:sz="0" w:space="0" w:color="auto"/>
        <w:bottom w:val="none" w:sz="0" w:space="0" w:color="auto"/>
        <w:right w:val="none" w:sz="0" w:space="0" w:color="auto"/>
      </w:divBdr>
    </w:div>
    <w:div w:id="1105346333">
      <w:bodyDiv w:val="1"/>
      <w:marLeft w:val="0"/>
      <w:marRight w:val="0"/>
      <w:marTop w:val="0"/>
      <w:marBottom w:val="0"/>
      <w:divBdr>
        <w:top w:val="none" w:sz="0" w:space="0" w:color="auto"/>
        <w:left w:val="none" w:sz="0" w:space="0" w:color="auto"/>
        <w:bottom w:val="none" w:sz="0" w:space="0" w:color="auto"/>
        <w:right w:val="none" w:sz="0" w:space="0" w:color="auto"/>
      </w:divBdr>
    </w:div>
    <w:div w:id="1122845283">
      <w:bodyDiv w:val="1"/>
      <w:marLeft w:val="0"/>
      <w:marRight w:val="0"/>
      <w:marTop w:val="0"/>
      <w:marBottom w:val="0"/>
      <w:divBdr>
        <w:top w:val="none" w:sz="0" w:space="0" w:color="auto"/>
        <w:left w:val="none" w:sz="0" w:space="0" w:color="auto"/>
        <w:bottom w:val="none" w:sz="0" w:space="0" w:color="auto"/>
        <w:right w:val="none" w:sz="0" w:space="0" w:color="auto"/>
      </w:divBdr>
    </w:div>
    <w:div w:id="1142963207">
      <w:bodyDiv w:val="1"/>
      <w:marLeft w:val="0"/>
      <w:marRight w:val="0"/>
      <w:marTop w:val="0"/>
      <w:marBottom w:val="0"/>
      <w:divBdr>
        <w:top w:val="none" w:sz="0" w:space="0" w:color="auto"/>
        <w:left w:val="none" w:sz="0" w:space="0" w:color="auto"/>
        <w:bottom w:val="none" w:sz="0" w:space="0" w:color="auto"/>
        <w:right w:val="none" w:sz="0" w:space="0" w:color="auto"/>
      </w:divBdr>
    </w:div>
    <w:div w:id="1361510517">
      <w:bodyDiv w:val="1"/>
      <w:marLeft w:val="0"/>
      <w:marRight w:val="0"/>
      <w:marTop w:val="0"/>
      <w:marBottom w:val="0"/>
      <w:divBdr>
        <w:top w:val="none" w:sz="0" w:space="0" w:color="auto"/>
        <w:left w:val="none" w:sz="0" w:space="0" w:color="auto"/>
        <w:bottom w:val="none" w:sz="0" w:space="0" w:color="auto"/>
        <w:right w:val="none" w:sz="0" w:space="0" w:color="auto"/>
      </w:divBdr>
    </w:div>
    <w:div w:id="1385300530">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28380664">
      <w:bodyDiv w:val="1"/>
      <w:marLeft w:val="0"/>
      <w:marRight w:val="0"/>
      <w:marTop w:val="0"/>
      <w:marBottom w:val="0"/>
      <w:divBdr>
        <w:top w:val="none" w:sz="0" w:space="0" w:color="auto"/>
        <w:left w:val="none" w:sz="0" w:space="0" w:color="auto"/>
        <w:bottom w:val="none" w:sz="0" w:space="0" w:color="auto"/>
        <w:right w:val="none" w:sz="0" w:space="0" w:color="auto"/>
      </w:divBdr>
    </w:div>
    <w:div w:id="1502238590">
      <w:bodyDiv w:val="1"/>
      <w:marLeft w:val="0"/>
      <w:marRight w:val="0"/>
      <w:marTop w:val="0"/>
      <w:marBottom w:val="0"/>
      <w:divBdr>
        <w:top w:val="none" w:sz="0" w:space="0" w:color="auto"/>
        <w:left w:val="none" w:sz="0" w:space="0" w:color="auto"/>
        <w:bottom w:val="none" w:sz="0" w:space="0" w:color="auto"/>
        <w:right w:val="none" w:sz="0" w:space="0" w:color="auto"/>
      </w:divBdr>
    </w:div>
    <w:div w:id="1523860179">
      <w:bodyDiv w:val="1"/>
      <w:marLeft w:val="0"/>
      <w:marRight w:val="0"/>
      <w:marTop w:val="0"/>
      <w:marBottom w:val="0"/>
      <w:divBdr>
        <w:top w:val="none" w:sz="0" w:space="0" w:color="auto"/>
        <w:left w:val="none" w:sz="0" w:space="0" w:color="auto"/>
        <w:bottom w:val="none" w:sz="0" w:space="0" w:color="auto"/>
        <w:right w:val="none" w:sz="0" w:space="0" w:color="auto"/>
      </w:divBdr>
    </w:div>
    <w:div w:id="1538540063">
      <w:bodyDiv w:val="1"/>
      <w:marLeft w:val="0"/>
      <w:marRight w:val="0"/>
      <w:marTop w:val="0"/>
      <w:marBottom w:val="0"/>
      <w:divBdr>
        <w:top w:val="none" w:sz="0" w:space="0" w:color="auto"/>
        <w:left w:val="none" w:sz="0" w:space="0" w:color="auto"/>
        <w:bottom w:val="none" w:sz="0" w:space="0" w:color="auto"/>
        <w:right w:val="none" w:sz="0" w:space="0" w:color="auto"/>
      </w:divBdr>
    </w:div>
    <w:div w:id="1547764686">
      <w:bodyDiv w:val="1"/>
      <w:marLeft w:val="0"/>
      <w:marRight w:val="0"/>
      <w:marTop w:val="0"/>
      <w:marBottom w:val="0"/>
      <w:divBdr>
        <w:top w:val="none" w:sz="0" w:space="0" w:color="auto"/>
        <w:left w:val="none" w:sz="0" w:space="0" w:color="auto"/>
        <w:bottom w:val="none" w:sz="0" w:space="0" w:color="auto"/>
        <w:right w:val="none" w:sz="0" w:space="0" w:color="auto"/>
      </w:divBdr>
    </w:div>
    <w:div w:id="1669288227">
      <w:bodyDiv w:val="1"/>
      <w:marLeft w:val="0"/>
      <w:marRight w:val="0"/>
      <w:marTop w:val="0"/>
      <w:marBottom w:val="0"/>
      <w:divBdr>
        <w:top w:val="none" w:sz="0" w:space="0" w:color="auto"/>
        <w:left w:val="none" w:sz="0" w:space="0" w:color="auto"/>
        <w:bottom w:val="none" w:sz="0" w:space="0" w:color="auto"/>
        <w:right w:val="none" w:sz="0" w:space="0" w:color="auto"/>
      </w:divBdr>
    </w:div>
    <w:div w:id="1847288386">
      <w:bodyDiv w:val="1"/>
      <w:marLeft w:val="0"/>
      <w:marRight w:val="0"/>
      <w:marTop w:val="0"/>
      <w:marBottom w:val="0"/>
      <w:divBdr>
        <w:top w:val="none" w:sz="0" w:space="0" w:color="auto"/>
        <w:left w:val="none" w:sz="0" w:space="0" w:color="auto"/>
        <w:bottom w:val="none" w:sz="0" w:space="0" w:color="auto"/>
        <w:right w:val="none" w:sz="0" w:space="0" w:color="auto"/>
      </w:divBdr>
    </w:div>
    <w:div w:id="214010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pensurgical.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kushal.basnet@aspensurgica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stomerservice@aspensurgica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onm2\AppData\Local\Microsoft\Windows\INetCache\Content.Outlook\AQ5UMM1F\Aspen_Letterhead_Caledonia%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8469D5949C154B8A7896C59794857A" ma:contentTypeVersion="10" ma:contentTypeDescription="Create a new document." ma:contentTypeScope="" ma:versionID="7cc71532ad49c4f3c419824a18b8b70c">
  <xsd:schema xmlns:xsd="http://www.w3.org/2001/XMLSchema" xmlns:xs="http://www.w3.org/2001/XMLSchema" xmlns:p="http://schemas.microsoft.com/office/2006/metadata/properties" xmlns:ns3="0aba0076-d162-4c31-9393-3f4466a822ae" targetNamespace="http://schemas.microsoft.com/office/2006/metadata/properties" ma:root="true" ma:fieldsID="e7dd0c34e8c4f75565be073196612fcb" ns3:_="">
    <xsd:import namespace="0aba0076-d162-4c31-9393-3f4466a822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a0076-d162-4c31-9393-3f4466a82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E3F75C-C9B7-444E-976B-B5DD1903A4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0218E6-BC6B-4717-A2D1-F430E023ECFA}">
  <ds:schemaRefs>
    <ds:schemaRef ds:uri="http://schemas.microsoft.com/sharepoint/v3/contenttype/forms"/>
  </ds:schemaRefs>
</ds:datastoreItem>
</file>

<file path=customXml/itemProps3.xml><?xml version="1.0" encoding="utf-8"?>
<ds:datastoreItem xmlns:ds="http://schemas.openxmlformats.org/officeDocument/2006/customXml" ds:itemID="{2D16E51E-FCD3-4B5C-BB5A-20C596E5C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a0076-d162-4c31-9393-3f4466a82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Aspen_Letterhead_Caledonia (002)</Template>
  <TotalTime>2</TotalTime>
  <Pages>1</Pages>
  <Words>214</Words>
  <Characters>1477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Hannon</dc:creator>
  <cp:keywords/>
  <dc:description/>
  <cp:lastModifiedBy>Tyler Farmer</cp:lastModifiedBy>
  <cp:revision>2</cp:revision>
  <dcterms:created xsi:type="dcterms:W3CDTF">2024-07-16T16:09:00Z</dcterms:created>
  <dcterms:modified xsi:type="dcterms:W3CDTF">2024-07-16T16:09:00Z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0x010100D08469D5949C154B8A7896C59794857A</vt:lpwstr>
  </property>
  <property fmtid="{D5CDD505-2E9C-101B-9397-08002B2CF9AE}" pid="3" name="GrammarlyDocumentId">
    <vt:lpwstr>f05a39a9631a7491ce1e558e03f3d1760b27b88e6dcd62cd25542c62c1faafac</vt:lpwstr>
  </property>
</Properties>
</file>