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772C5" w14:textId="77777777" w:rsidR="001C3BE1" w:rsidRPr="000B4571" w:rsidRDefault="001C3BE1" w:rsidP="00984BC4">
      <w:pPr>
        <w:spacing w:after="0" w:line="240" w:lineRule="auto"/>
        <w:ind w:left="0" w:firstLine="0"/>
        <w:rPr>
          <w:rFonts w:ascii="Roboto" w:hAnsi="Roboto"/>
          <w:sz w:val="24"/>
          <w:szCs w:val="28"/>
        </w:rPr>
      </w:pPr>
    </w:p>
    <w:p w14:paraId="4C8885F3" w14:textId="7D43ED8C" w:rsidR="001C3BE1" w:rsidRPr="0080480D" w:rsidRDefault="001C3BE1" w:rsidP="00984BC4">
      <w:pPr>
        <w:spacing w:after="0" w:line="240" w:lineRule="auto"/>
        <w:ind w:left="0" w:firstLine="0"/>
        <w:rPr>
          <w:rFonts w:ascii="Roboto" w:hAnsi="Roboto"/>
          <w:sz w:val="22"/>
        </w:rPr>
      </w:pPr>
      <w:r w:rsidRPr="0080480D">
        <w:rPr>
          <w:rFonts w:ascii="Roboto" w:hAnsi="Roboto"/>
          <w:sz w:val="22"/>
        </w:rPr>
        <w:t xml:space="preserve">Dear </w:t>
      </w:r>
      <w:r w:rsidR="00A12344">
        <w:rPr>
          <w:rFonts w:ascii="Roboto" w:hAnsi="Roboto"/>
          <w:sz w:val="22"/>
        </w:rPr>
        <w:t>Valued Customer</w:t>
      </w:r>
      <w:r w:rsidR="00B85D0D">
        <w:rPr>
          <w:rFonts w:ascii="Roboto" w:hAnsi="Roboto"/>
          <w:sz w:val="22"/>
        </w:rPr>
        <w:t>,</w:t>
      </w:r>
    </w:p>
    <w:p w14:paraId="2C878AED" w14:textId="77777777" w:rsidR="001C3BE1" w:rsidRPr="0080480D" w:rsidRDefault="001C3BE1" w:rsidP="00984BC4">
      <w:pPr>
        <w:spacing w:after="0" w:line="240" w:lineRule="auto"/>
        <w:ind w:left="0" w:firstLine="0"/>
        <w:rPr>
          <w:rFonts w:ascii="Roboto" w:hAnsi="Roboto"/>
          <w:sz w:val="22"/>
        </w:rPr>
      </w:pPr>
    </w:p>
    <w:p w14:paraId="11B96E78" w14:textId="77777777" w:rsidR="001C3BE1" w:rsidRPr="0080480D" w:rsidRDefault="001C3BE1" w:rsidP="00984BC4">
      <w:pPr>
        <w:spacing w:after="0" w:line="240" w:lineRule="auto"/>
        <w:ind w:left="0" w:firstLine="0"/>
        <w:rPr>
          <w:rFonts w:ascii="Roboto" w:hAnsi="Roboto"/>
          <w:sz w:val="22"/>
        </w:rPr>
      </w:pPr>
    </w:p>
    <w:p w14:paraId="3A7285B7" w14:textId="6FB7DFC5" w:rsidR="00EB7993" w:rsidRDefault="0056492A" w:rsidP="00984BC4">
      <w:pPr>
        <w:spacing w:after="0" w:line="240" w:lineRule="auto"/>
        <w:ind w:left="0" w:firstLine="0"/>
        <w:rPr>
          <w:rFonts w:ascii="Roboto" w:hAnsi="Roboto"/>
          <w:sz w:val="22"/>
        </w:rPr>
      </w:pPr>
      <w:r w:rsidRPr="75BD9C36">
        <w:rPr>
          <w:rFonts w:ascii="Roboto" w:hAnsi="Roboto"/>
          <w:sz w:val="22"/>
        </w:rPr>
        <w:t xml:space="preserve">We </w:t>
      </w:r>
      <w:r w:rsidR="00DF6B57" w:rsidRPr="75BD9C36">
        <w:rPr>
          <w:rFonts w:ascii="Roboto" w:hAnsi="Roboto"/>
          <w:sz w:val="22"/>
        </w:rPr>
        <w:t xml:space="preserve">are pleased to share that </w:t>
      </w:r>
      <w:r w:rsidR="00947BA6" w:rsidRPr="75BD9C36">
        <w:rPr>
          <w:rFonts w:ascii="Roboto" w:hAnsi="Roboto"/>
          <w:b/>
          <w:bCs/>
          <w:sz w:val="22"/>
        </w:rPr>
        <w:t>effective</w:t>
      </w:r>
      <w:r w:rsidR="00DF6B57" w:rsidRPr="75BD9C36">
        <w:rPr>
          <w:rFonts w:ascii="Roboto" w:hAnsi="Roboto"/>
          <w:b/>
          <w:bCs/>
          <w:sz w:val="22"/>
        </w:rPr>
        <w:t xml:space="preserve"> </w:t>
      </w:r>
      <w:r w:rsidR="00CB773E">
        <w:rPr>
          <w:rFonts w:ascii="Roboto" w:hAnsi="Roboto"/>
          <w:b/>
          <w:bCs/>
          <w:sz w:val="22"/>
        </w:rPr>
        <w:t>March 27</w:t>
      </w:r>
      <w:r w:rsidR="00DF6B57" w:rsidRPr="75BD9C36">
        <w:rPr>
          <w:rFonts w:ascii="Roboto" w:hAnsi="Roboto"/>
          <w:b/>
          <w:bCs/>
          <w:sz w:val="22"/>
        </w:rPr>
        <w:t>, 202</w:t>
      </w:r>
      <w:r w:rsidR="00CB773E">
        <w:rPr>
          <w:rFonts w:ascii="Roboto" w:hAnsi="Roboto"/>
          <w:b/>
          <w:bCs/>
          <w:sz w:val="22"/>
        </w:rPr>
        <w:t>6</w:t>
      </w:r>
      <w:r w:rsidR="00DF6B57" w:rsidRPr="75BD9C36">
        <w:rPr>
          <w:rFonts w:ascii="Roboto" w:hAnsi="Roboto"/>
          <w:sz w:val="22"/>
        </w:rPr>
        <w:t xml:space="preserve">, </w:t>
      </w:r>
      <w:r w:rsidR="00CB773E" w:rsidRPr="00CB773E">
        <w:rPr>
          <w:rFonts w:ascii="Roboto" w:hAnsi="Roboto"/>
          <w:sz w:val="22"/>
        </w:rPr>
        <w:t>ExactaMix/ExactaMix Pro vented micro-volume inlet H938175</w:t>
      </w:r>
      <w:r w:rsidR="00CB773E">
        <w:rPr>
          <w:rFonts w:ascii="Roboto" w:hAnsi="Roboto"/>
          <w:sz w:val="22"/>
        </w:rPr>
        <w:t xml:space="preserve"> is </w:t>
      </w:r>
      <w:r w:rsidR="00D4029A">
        <w:rPr>
          <w:rFonts w:ascii="Roboto" w:hAnsi="Roboto"/>
          <w:sz w:val="22"/>
        </w:rPr>
        <w:t xml:space="preserve">removed from </w:t>
      </w:r>
      <w:r w:rsidR="005239B9">
        <w:rPr>
          <w:rFonts w:ascii="Roboto" w:hAnsi="Roboto"/>
          <w:sz w:val="22"/>
        </w:rPr>
        <w:t xml:space="preserve">100% </w:t>
      </w:r>
      <w:r w:rsidR="00D4029A">
        <w:rPr>
          <w:rFonts w:ascii="Roboto" w:hAnsi="Roboto"/>
          <w:sz w:val="22"/>
        </w:rPr>
        <w:t>allocation.</w:t>
      </w:r>
    </w:p>
    <w:p w14:paraId="203C4C3F" w14:textId="77777777" w:rsidR="00CB773E" w:rsidRDefault="00CB773E" w:rsidP="00984BC4">
      <w:pPr>
        <w:spacing w:after="0" w:line="240" w:lineRule="auto"/>
        <w:ind w:left="0" w:firstLine="0"/>
        <w:rPr>
          <w:rFonts w:ascii="Roboto" w:hAnsi="Roboto"/>
          <w:sz w:val="22"/>
        </w:rPr>
      </w:pPr>
    </w:p>
    <w:p w14:paraId="44A7B177" w14:textId="77777777" w:rsidR="00A83273" w:rsidRDefault="00A83273" w:rsidP="00984BC4">
      <w:pPr>
        <w:spacing w:after="0" w:line="240" w:lineRule="auto"/>
        <w:ind w:left="0" w:firstLine="0"/>
        <w:rPr>
          <w:rFonts w:ascii="Roboto" w:hAnsi="Roboto"/>
          <w:sz w:val="22"/>
        </w:rPr>
      </w:pPr>
    </w:p>
    <w:p w14:paraId="05C146E5" w14:textId="31BC6F65" w:rsidR="00EB7993" w:rsidRPr="0080480D" w:rsidRDefault="00EB7993" w:rsidP="00477D64">
      <w:pPr>
        <w:spacing w:after="0" w:line="240" w:lineRule="auto"/>
        <w:ind w:left="0" w:firstLine="0"/>
        <w:rPr>
          <w:rFonts w:ascii="Roboto" w:hAnsi="Roboto"/>
          <w:b/>
          <w:bCs/>
          <w:sz w:val="22"/>
        </w:rPr>
      </w:pPr>
      <w:r w:rsidRPr="0080480D">
        <w:rPr>
          <w:rFonts w:ascii="Roboto" w:hAnsi="Roboto"/>
          <w:b/>
          <w:bCs/>
          <w:sz w:val="22"/>
        </w:rPr>
        <w:t xml:space="preserve">Table </w:t>
      </w:r>
      <w:r w:rsidR="00A83273">
        <w:rPr>
          <w:rFonts w:ascii="Roboto" w:hAnsi="Roboto"/>
          <w:b/>
          <w:bCs/>
          <w:sz w:val="22"/>
        </w:rPr>
        <w:t>1</w:t>
      </w:r>
      <w:r w:rsidRPr="0080480D">
        <w:rPr>
          <w:rFonts w:ascii="Roboto" w:hAnsi="Roboto"/>
          <w:b/>
          <w:bCs/>
          <w:sz w:val="22"/>
        </w:rPr>
        <w:t xml:space="preserve"> </w:t>
      </w:r>
      <w:r w:rsidRPr="0080480D">
        <w:rPr>
          <w:rFonts w:ascii="Roboto" w:hAnsi="Roboto"/>
          <w:sz w:val="22"/>
        </w:rPr>
        <w:t xml:space="preserve">| </w:t>
      </w:r>
      <w:r w:rsidR="00477D64">
        <w:rPr>
          <w:rFonts w:ascii="Roboto" w:hAnsi="Roboto"/>
          <w:sz w:val="22"/>
        </w:rPr>
        <w:t xml:space="preserve">Allocation Status of </w:t>
      </w:r>
      <w:r w:rsidR="00CB773E" w:rsidRPr="00CB773E">
        <w:rPr>
          <w:rFonts w:ascii="Roboto" w:hAnsi="Roboto"/>
          <w:sz w:val="22"/>
        </w:rPr>
        <w:t xml:space="preserve">ExactaMix/ExactaMix Pro </w:t>
      </w:r>
      <w:r w:rsidR="00A12344">
        <w:rPr>
          <w:rFonts w:ascii="Roboto" w:eastAsiaTheme="minorHAnsi" w:hAnsi="Roboto" w:cs="Arial"/>
          <w:sz w:val="22"/>
        </w:rPr>
        <w:t>Micro-Volume Inlet</w:t>
      </w:r>
    </w:p>
    <w:p w14:paraId="62C9663A" w14:textId="77777777" w:rsidR="00EB7993" w:rsidRPr="0080480D" w:rsidRDefault="00EB7993" w:rsidP="00984BC4">
      <w:pPr>
        <w:spacing w:after="0" w:line="240" w:lineRule="auto"/>
        <w:ind w:left="0" w:firstLine="0"/>
        <w:rPr>
          <w:rFonts w:ascii="Roboto" w:hAnsi="Roboto"/>
          <w:sz w:val="22"/>
        </w:rPr>
      </w:pPr>
    </w:p>
    <w:tbl>
      <w:tblPr>
        <w:tblStyle w:val="PlainTable1"/>
        <w:tblW w:w="9985" w:type="dxa"/>
        <w:tblLook w:val="04A0" w:firstRow="1" w:lastRow="0" w:firstColumn="1" w:lastColumn="0" w:noHBand="0" w:noVBand="1"/>
      </w:tblPr>
      <w:tblGrid>
        <w:gridCol w:w="1385"/>
        <w:gridCol w:w="4190"/>
        <w:gridCol w:w="2203"/>
        <w:gridCol w:w="2207"/>
      </w:tblGrid>
      <w:tr w:rsidR="00DF6B57" w:rsidRPr="0080480D" w14:paraId="2AFB65D7" w14:textId="4A1ABB83" w:rsidTr="00B76FB3">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385" w:type="dxa"/>
            <w:vAlign w:val="center"/>
          </w:tcPr>
          <w:p w14:paraId="6363B142" w14:textId="77777777" w:rsidR="00DF6B57" w:rsidRPr="0080480D" w:rsidRDefault="00DF6B57" w:rsidP="00DF6B57">
            <w:pPr>
              <w:spacing w:after="0" w:line="240" w:lineRule="auto"/>
              <w:ind w:left="0" w:firstLine="0"/>
              <w:rPr>
                <w:rFonts w:ascii="Roboto" w:hAnsi="Roboto"/>
                <w:sz w:val="22"/>
              </w:rPr>
            </w:pPr>
            <w:r w:rsidRPr="0080480D">
              <w:rPr>
                <w:rFonts w:ascii="Roboto" w:hAnsi="Roboto"/>
                <w:sz w:val="22"/>
              </w:rPr>
              <w:t>Product Code</w:t>
            </w:r>
          </w:p>
        </w:tc>
        <w:tc>
          <w:tcPr>
            <w:tcW w:w="4190" w:type="dxa"/>
            <w:vAlign w:val="center"/>
          </w:tcPr>
          <w:p w14:paraId="02942A4A" w14:textId="77777777" w:rsidR="00DF6B57" w:rsidRPr="0080480D" w:rsidRDefault="00DF6B57" w:rsidP="00DF6B57">
            <w:pPr>
              <w:spacing w:after="0" w:line="240" w:lineRule="auto"/>
              <w:ind w:left="0" w:firstLine="0"/>
              <w:cnfStyle w:val="100000000000" w:firstRow="1" w:lastRow="0" w:firstColumn="0" w:lastColumn="0" w:oddVBand="0" w:evenVBand="0" w:oddHBand="0" w:evenHBand="0" w:firstRowFirstColumn="0" w:firstRowLastColumn="0" w:lastRowFirstColumn="0" w:lastRowLastColumn="0"/>
              <w:rPr>
                <w:rFonts w:ascii="Roboto" w:hAnsi="Roboto"/>
                <w:sz w:val="22"/>
              </w:rPr>
            </w:pPr>
            <w:r w:rsidRPr="0080480D">
              <w:rPr>
                <w:rFonts w:ascii="Roboto" w:hAnsi="Roboto"/>
                <w:sz w:val="22"/>
              </w:rPr>
              <w:t>Product Description</w:t>
            </w:r>
          </w:p>
        </w:tc>
        <w:tc>
          <w:tcPr>
            <w:tcW w:w="2203" w:type="dxa"/>
            <w:vAlign w:val="center"/>
          </w:tcPr>
          <w:p w14:paraId="3A82120E" w14:textId="48B57A08" w:rsidR="00DF6B57" w:rsidRPr="0080480D" w:rsidRDefault="00DF6B57" w:rsidP="00DF6B57">
            <w:pPr>
              <w:spacing w:after="0" w:line="240" w:lineRule="auto"/>
              <w:ind w:left="0" w:firstLine="0"/>
              <w:cnfStyle w:val="100000000000" w:firstRow="1" w:lastRow="0" w:firstColumn="0" w:lastColumn="0" w:oddVBand="0" w:evenVBand="0" w:oddHBand="0" w:evenHBand="0" w:firstRowFirstColumn="0" w:firstRowLastColumn="0" w:lastRowFirstColumn="0" w:lastRowLastColumn="0"/>
              <w:rPr>
                <w:rFonts w:ascii="Roboto" w:hAnsi="Roboto"/>
                <w:sz w:val="22"/>
              </w:rPr>
            </w:pPr>
            <w:r w:rsidRPr="0080480D">
              <w:rPr>
                <w:rFonts w:ascii="Roboto" w:hAnsi="Roboto"/>
                <w:sz w:val="22"/>
              </w:rPr>
              <w:t>Allocation</w:t>
            </w:r>
            <w:r>
              <w:rPr>
                <w:rFonts w:ascii="Roboto" w:hAnsi="Roboto"/>
                <w:sz w:val="22"/>
              </w:rPr>
              <w:t xml:space="preserve"> Status</w:t>
            </w:r>
          </w:p>
        </w:tc>
        <w:tc>
          <w:tcPr>
            <w:tcW w:w="2207" w:type="dxa"/>
            <w:vAlign w:val="center"/>
          </w:tcPr>
          <w:p w14:paraId="7E98621C" w14:textId="5C1F8EBA" w:rsidR="00DF6B57" w:rsidRPr="0080480D" w:rsidRDefault="00DF6B57" w:rsidP="00DF6B57">
            <w:pPr>
              <w:spacing w:after="0" w:line="240" w:lineRule="auto"/>
              <w:ind w:left="0" w:firstLine="0"/>
              <w:cnfStyle w:val="100000000000" w:firstRow="1" w:lastRow="0" w:firstColumn="0" w:lastColumn="0" w:oddVBand="0" w:evenVBand="0" w:oddHBand="0" w:evenHBand="0" w:firstRowFirstColumn="0" w:firstRowLastColumn="0" w:lastRowFirstColumn="0" w:lastRowLastColumn="0"/>
              <w:rPr>
                <w:rFonts w:ascii="Roboto" w:hAnsi="Roboto"/>
                <w:sz w:val="22"/>
              </w:rPr>
            </w:pPr>
            <w:r>
              <w:rPr>
                <w:rFonts w:ascii="Roboto" w:hAnsi="Roboto"/>
                <w:sz w:val="22"/>
              </w:rPr>
              <w:t>Effective Date</w:t>
            </w:r>
          </w:p>
        </w:tc>
      </w:tr>
      <w:tr w:rsidR="00D4029A" w:rsidRPr="0080480D" w14:paraId="41C27CA4" w14:textId="77777777" w:rsidTr="00B76FB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385" w:type="dxa"/>
            <w:vAlign w:val="center"/>
          </w:tcPr>
          <w:p w14:paraId="61846823" w14:textId="77F3A545" w:rsidR="00D4029A" w:rsidRPr="00D4029A" w:rsidRDefault="00CB773E" w:rsidP="00DF6B57">
            <w:pPr>
              <w:spacing w:after="0" w:line="240" w:lineRule="auto"/>
              <w:ind w:left="0" w:firstLine="0"/>
              <w:rPr>
                <w:rFonts w:ascii="Roboto" w:eastAsiaTheme="minorHAnsi" w:hAnsi="Roboto" w:cs="Arial"/>
                <w:b w:val="0"/>
                <w:bCs w:val="0"/>
                <w:sz w:val="22"/>
              </w:rPr>
            </w:pPr>
            <w:r>
              <w:rPr>
                <w:rFonts w:ascii="Roboto" w:eastAsiaTheme="minorHAnsi" w:hAnsi="Roboto" w:cs="Arial"/>
                <w:b w:val="0"/>
                <w:bCs w:val="0"/>
                <w:sz w:val="22"/>
              </w:rPr>
              <w:t>H938175</w:t>
            </w:r>
          </w:p>
        </w:tc>
        <w:tc>
          <w:tcPr>
            <w:tcW w:w="4190" w:type="dxa"/>
            <w:vAlign w:val="center"/>
          </w:tcPr>
          <w:p w14:paraId="2F9BFD7A" w14:textId="1AE5C4C6" w:rsidR="00D4029A" w:rsidRPr="0080480D" w:rsidRDefault="00CB773E" w:rsidP="00DF6B57">
            <w:pPr>
              <w:spacing w:after="0" w:line="240" w:lineRule="auto"/>
              <w:ind w:left="0" w:firstLine="0"/>
              <w:cnfStyle w:val="000000100000" w:firstRow="0" w:lastRow="0" w:firstColumn="0" w:lastColumn="0" w:oddVBand="0" w:evenVBand="0" w:oddHBand="1" w:evenHBand="0" w:firstRowFirstColumn="0" w:firstRowLastColumn="0" w:lastRowFirstColumn="0" w:lastRowLastColumn="0"/>
              <w:rPr>
                <w:rFonts w:ascii="Roboto" w:eastAsiaTheme="minorHAnsi" w:hAnsi="Roboto" w:cs="Arial"/>
                <w:sz w:val="22"/>
              </w:rPr>
            </w:pPr>
            <w:r>
              <w:rPr>
                <w:rFonts w:ascii="Roboto" w:eastAsiaTheme="minorHAnsi" w:hAnsi="Roboto" w:cs="Arial"/>
                <w:sz w:val="22"/>
              </w:rPr>
              <w:t>ExactaMix/ExactaMix Pro Inlet. Vented, Micro-Volume Inlet</w:t>
            </w:r>
          </w:p>
        </w:tc>
        <w:tc>
          <w:tcPr>
            <w:tcW w:w="2203" w:type="dxa"/>
            <w:vAlign w:val="center"/>
          </w:tcPr>
          <w:p w14:paraId="0E580757" w14:textId="2A46CAEF" w:rsidR="00D4029A" w:rsidRDefault="00D4029A" w:rsidP="00DF6B57">
            <w:pPr>
              <w:spacing w:after="0" w:line="240" w:lineRule="auto"/>
              <w:ind w:left="0" w:firstLine="0"/>
              <w:cnfStyle w:val="000000100000" w:firstRow="0" w:lastRow="0" w:firstColumn="0" w:lastColumn="0" w:oddVBand="0" w:evenVBand="0" w:oddHBand="1" w:evenHBand="0" w:firstRowFirstColumn="0" w:firstRowLastColumn="0" w:lastRowFirstColumn="0" w:lastRowLastColumn="0"/>
              <w:rPr>
                <w:rFonts w:ascii="Roboto" w:eastAsia="Times New Roman" w:hAnsi="Roboto" w:cs="Calibri"/>
                <w:sz w:val="22"/>
              </w:rPr>
            </w:pPr>
            <w:r>
              <w:rPr>
                <w:rFonts w:ascii="Roboto" w:eastAsia="Times New Roman" w:hAnsi="Roboto" w:cs="Calibri"/>
                <w:sz w:val="22"/>
              </w:rPr>
              <w:t>Off Allocation</w:t>
            </w:r>
          </w:p>
        </w:tc>
        <w:tc>
          <w:tcPr>
            <w:tcW w:w="2207" w:type="dxa"/>
            <w:vAlign w:val="center"/>
          </w:tcPr>
          <w:p w14:paraId="621E5C29" w14:textId="2F329C0E" w:rsidR="00D4029A" w:rsidRDefault="00CB773E" w:rsidP="00DF6B57">
            <w:pPr>
              <w:spacing w:after="0" w:line="240" w:lineRule="auto"/>
              <w:ind w:left="0" w:firstLine="0"/>
              <w:cnfStyle w:val="000000100000" w:firstRow="0" w:lastRow="0" w:firstColumn="0" w:lastColumn="0" w:oddVBand="0" w:evenVBand="0" w:oddHBand="1" w:evenHBand="0" w:firstRowFirstColumn="0" w:firstRowLastColumn="0" w:lastRowFirstColumn="0" w:lastRowLastColumn="0"/>
              <w:rPr>
                <w:rFonts w:ascii="Roboto" w:eastAsia="Times New Roman" w:hAnsi="Roboto" w:cs="Calibri"/>
                <w:sz w:val="22"/>
              </w:rPr>
            </w:pPr>
            <w:r>
              <w:rPr>
                <w:rFonts w:ascii="Roboto" w:eastAsia="Times New Roman" w:hAnsi="Roboto" w:cs="Calibri"/>
                <w:sz w:val="22"/>
              </w:rPr>
              <w:t>March 27, 2026</w:t>
            </w:r>
          </w:p>
        </w:tc>
      </w:tr>
    </w:tbl>
    <w:p w14:paraId="4832C4EF" w14:textId="77777777" w:rsidR="00CB773E" w:rsidRDefault="00CB773E" w:rsidP="00984BC4">
      <w:pPr>
        <w:spacing w:after="0" w:line="240" w:lineRule="auto"/>
        <w:ind w:left="0" w:firstLine="0"/>
        <w:rPr>
          <w:rFonts w:ascii="Roboto" w:hAnsi="Roboto"/>
          <w:b/>
          <w:bCs/>
          <w:sz w:val="22"/>
        </w:rPr>
      </w:pPr>
    </w:p>
    <w:p w14:paraId="3C070B03" w14:textId="77777777" w:rsidR="00CB773E" w:rsidRDefault="00CB773E" w:rsidP="00984BC4">
      <w:pPr>
        <w:spacing w:after="0" w:line="240" w:lineRule="auto"/>
        <w:ind w:left="0" w:firstLine="0"/>
        <w:rPr>
          <w:rFonts w:ascii="Roboto" w:hAnsi="Roboto"/>
          <w:sz w:val="22"/>
        </w:rPr>
      </w:pPr>
    </w:p>
    <w:p w14:paraId="19FC4450" w14:textId="047BFA19" w:rsidR="00CB773E" w:rsidRPr="0080480D" w:rsidRDefault="00CB773E" w:rsidP="00984BC4">
      <w:pPr>
        <w:spacing w:after="0" w:line="240" w:lineRule="auto"/>
        <w:ind w:left="0" w:firstLine="0"/>
        <w:rPr>
          <w:rFonts w:ascii="Roboto" w:hAnsi="Roboto"/>
          <w:sz w:val="22"/>
        </w:rPr>
      </w:pPr>
      <w:r w:rsidRPr="00CB773E">
        <w:rPr>
          <w:rFonts w:ascii="Roboto" w:hAnsi="Roboto"/>
          <w:sz w:val="22"/>
        </w:rPr>
        <w:t xml:space="preserve">We understand the importance of supply continuity and are committed to transparently and proactively communicating any changes in supply with you. To ensure you have the information you need, please visit the </w:t>
      </w:r>
      <w:hyperlink r:id="rId9" w:history="1">
        <w:r w:rsidRPr="00CB773E">
          <w:rPr>
            <w:rStyle w:val="Hyperlink"/>
            <w:rFonts w:ascii="Roboto" w:hAnsi="Roboto"/>
            <w:sz w:val="22"/>
          </w:rPr>
          <w:t>Supply Resources</w:t>
        </w:r>
      </w:hyperlink>
      <w:r w:rsidRPr="00CB773E">
        <w:rPr>
          <w:rFonts w:ascii="Roboto" w:hAnsi="Roboto"/>
          <w:sz w:val="22"/>
        </w:rPr>
        <w:t xml:space="preserve"> page on our website and download our Supply Availability Report to access the latest information on product supply.  </w:t>
      </w:r>
    </w:p>
    <w:p w14:paraId="45CC12CB" w14:textId="77777777" w:rsidR="001C3BE1" w:rsidRPr="0080480D" w:rsidRDefault="001C3BE1" w:rsidP="00984BC4">
      <w:pPr>
        <w:spacing w:after="0" w:line="240" w:lineRule="auto"/>
        <w:ind w:left="0" w:right="343" w:firstLine="0"/>
        <w:rPr>
          <w:rFonts w:ascii="Roboto" w:hAnsi="Roboto"/>
          <w:sz w:val="22"/>
        </w:rPr>
      </w:pPr>
    </w:p>
    <w:p w14:paraId="6150175B" w14:textId="77777777" w:rsidR="001C3BE1" w:rsidRPr="0080480D" w:rsidRDefault="001C3BE1" w:rsidP="00984BC4">
      <w:pPr>
        <w:spacing w:after="0" w:line="240" w:lineRule="auto"/>
        <w:ind w:left="0" w:right="343" w:firstLine="0"/>
        <w:rPr>
          <w:rFonts w:ascii="Roboto" w:hAnsi="Roboto"/>
          <w:sz w:val="22"/>
        </w:rPr>
      </w:pPr>
    </w:p>
    <w:p w14:paraId="4A94DF8D" w14:textId="1F521814" w:rsidR="001C3BE1" w:rsidRDefault="001C3BE1" w:rsidP="00984BC4">
      <w:pPr>
        <w:spacing w:after="0" w:line="240" w:lineRule="auto"/>
        <w:ind w:left="-4" w:right="343"/>
        <w:rPr>
          <w:rFonts w:ascii="Roboto" w:hAnsi="Roboto"/>
          <w:sz w:val="22"/>
        </w:rPr>
      </w:pPr>
      <w:r w:rsidRPr="0080480D">
        <w:rPr>
          <w:rFonts w:ascii="Roboto" w:hAnsi="Roboto"/>
          <w:sz w:val="22"/>
        </w:rPr>
        <w:t xml:space="preserve">Sincerely, </w:t>
      </w:r>
    </w:p>
    <w:p w14:paraId="471E48B1" w14:textId="77777777" w:rsidR="00C30F82" w:rsidRPr="0080480D" w:rsidRDefault="00C30F82" w:rsidP="00984BC4">
      <w:pPr>
        <w:spacing w:after="0" w:line="240" w:lineRule="auto"/>
        <w:ind w:left="-4" w:right="343"/>
        <w:rPr>
          <w:rFonts w:ascii="Roboto" w:hAnsi="Roboto"/>
          <w:sz w:val="22"/>
        </w:rPr>
      </w:pPr>
    </w:p>
    <w:p w14:paraId="70ADF99E" w14:textId="0034FF10" w:rsidR="003637E2" w:rsidRDefault="003637E2" w:rsidP="00984BC4">
      <w:pPr>
        <w:spacing w:after="0" w:line="240" w:lineRule="auto"/>
        <w:ind w:left="-4" w:right="343"/>
        <w:rPr>
          <w:rFonts w:ascii="Roboto" w:hAnsi="Roboto"/>
          <w:sz w:val="22"/>
        </w:rPr>
      </w:pPr>
      <w:r>
        <w:rPr>
          <w:noProof/>
        </w:rPr>
        <w:drawing>
          <wp:inline distT="0" distB="0" distL="0" distR="0" wp14:anchorId="4906876D" wp14:editId="6FD78CC8">
            <wp:extent cx="1123406" cy="395978"/>
            <wp:effectExtent l="0" t="0" r="635" b="4445"/>
            <wp:docPr id="2088601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0924" cy="402153"/>
                    </a:xfrm>
                    <a:prstGeom prst="rect">
                      <a:avLst/>
                    </a:prstGeom>
                    <a:noFill/>
                    <a:ln>
                      <a:noFill/>
                    </a:ln>
                  </pic:spPr>
                </pic:pic>
              </a:graphicData>
            </a:graphic>
          </wp:inline>
        </w:drawing>
      </w:r>
    </w:p>
    <w:p w14:paraId="68A99C0D" w14:textId="77777777" w:rsidR="001C3BE1" w:rsidRPr="0080480D" w:rsidRDefault="001C3BE1" w:rsidP="00984BC4">
      <w:pPr>
        <w:spacing w:after="0" w:line="240" w:lineRule="auto"/>
        <w:ind w:left="-4" w:right="343"/>
        <w:rPr>
          <w:rFonts w:ascii="Roboto" w:hAnsi="Roboto"/>
          <w:sz w:val="22"/>
        </w:rPr>
      </w:pPr>
    </w:p>
    <w:p w14:paraId="7579B064" w14:textId="77777777" w:rsidR="00CB773E" w:rsidRPr="00CB773E" w:rsidRDefault="00CB773E" w:rsidP="00CB773E">
      <w:pPr>
        <w:spacing w:after="0" w:line="240" w:lineRule="auto"/>
        <w:ind w:left="0" w:firstLine="0"/>
        <w:rPr>
          <w:rFonts w:ascii="Roboto" w:hAnsi="Roboto"/>
          <w:sz w:val="22"/>
        </w:rPr>
      </w:pPr>
      <w:r w:rsidRPr="00CB773E">
        <w:rPr>
          <w:rFonts w:ascii="Roboto" w:hAnsi="Roboto"/>
          <w:sz w:val="22"/>
        </w:rPr>
        <w:t>Jill Lubkeman </w:t>
      </w:r>
    </w:p>
    <w:p w14:paraId="5870EBDB" w14:textId="100EC6CC" w:rsidR="00CB773E" w:rsidRPr="00CB773E" w:rsidRDefault="00CB773E" w:rsidP="00CB773E">
      <w:pPr>
        <w:spacing w:after="0" w:line="240" w:lineRule="auto"/>
        <w:ind w:left="0" w:firstLine="0"/>
        <w:rPr>
          <w:rFonts w:ascii="Roboto" w:hAnsi="Roboto"/>
          <w:sz w:val="22"/>
        </w:rPr>
      </w:pPr>
      <w:r w:rsidRPr="00CB773E">
        <w:rPr>
          <w:rFonts w:ascii="Roboto" w:hAnsi="Roboto"/>
          <w:sz w:val="22"/>
        </w:rPr>
        <w:t>Vice President, U.S. and Canada</w:t>
      </w:r>
      <w:r>
        <w:rPr>
          <w:rFonts w:ascii="Roboto" w:hAnsi="Roboto"/>
          <w:sz w:val="22"/>
        </w:rPr>
        <w:t xml:space="preserve"> Marketing</w:t>
      </w:r>
      <w:r w:rsidRPr="00CB773E">
        <w:rPr>
          <w:rFonts w:ascii="Roboto" w:hAnsi="Roboto"/>
          <w:sz w:val="22"/>
        </w:rPr>
        <w:t xml:space="preserve"> – Infusion Therapies &amp; </w:t>
      </w:r>
      <w:r>
        <w:rPr>
          <w:rFonts w:ascii="Roboto" w:hAnsi="Roboto"/>
          <w:sz w:val="22"/>
        </w:rPr>
        <w:t>Platforms</w:t>
      </w:r>
      <w:r w:rsidRPr="00CB773E">
        <w:rPr>
          <w:rFonts w:ascii="Roboto" w:hAnsi="Roboto"/>
          <w:sz w:val="22"/>
        </w:rPr>
        <w:t> </w:t>
      </w:r>
    </w:p>
    <w:p w14:paraId="7F151063" w14:textId="77777777" w:rsidR="00CB773E" w:rsidRPr="00CB773E" w:rsidRDefault="00CB773E" w:rsidP="00CB773E">
      <w:pPr>
        <w:spacing w:after="0" w:line="240" w:lineRule="auto"/>
        <w:ind w:left="0" w:firstLine="0"/>
        <w:rPr>
          <w:rFonts w:ascii="Roboto" w:hAnsi="Roboto"/>
          <w:sz w:val="22"/>
        </w:rPr>
      </w:pPr>
      <w:r w:rsidRPr="00CB773E">
        <w:rPr>
          <w:rFonts w:ascii="Roboto" w:hAnsi="Roboto"/>
          <w:sz w:val="22"/>
        </w:rPr>
        <w:t>Baxter Healthcare Corporation  </w:t>
      </w:r>
    </w:p>
    <w:p w14:paraId="544254E1" w14:textId="77777777" w:rsidR="001C3BE1" w:rsidRPr="0080480D" w:rsidRDefault="001C3BE1" w:rsidP="00984BC4">
      <w:pPr>
        <w:spacing w:after="0" w:line="240" w:lineRule="auto"/>
        <w:ind w:left="0" w:firstLine="0"/>
        <w:rPr>
          <w:rFonts w:ascii="Roboto" w:hAnsi="Roboto"/>
          <w:b/>
          <w:bCs/>
          <w:sz w:val="22"/>
        </w:rPr>
      </w:pPr>
    </w:p>
    <w:p w14:paraId="754F9BDC" w14:textId="77777777" w:rsidR="00EB2B83" w:rsidRPr="0080480D" w:rsidRDefault="00EB2B83" w:rsidP="00984BC4">
      <w:pPr>
        <w:spacing w:after="0" w:line="240" w:lineRule="auto"/>
        <w:ind w:left="0" w:firstLine="0"/>
        <w:rPr>
          <w:rFonts w:ascii="Roboto" w:hAnsi="Roboto"/>
          <w:b/>
          <w:bCs/>
          <w:sz w:val="22"/>
        </w:rPr>
      </w:pPr>
    </w:p>
    <w:p w14:paraId="51BB3B5D" w14:textId="77777777" w:rsidR="001C3BE1" w:rsidRPr="0080480D" w:rsidRDefault="001C3BE1" w:rsidP="00984BC4">
      <w:pPr>
        <w:spacing w:after="0" w:line="240" w:lineRule="auto"/>
        <w:rPr>
          <w:rFonts w:ascii="Roboto" w:hAnsi="Roboto"/>
          <w:sz w:val="22"/>
        </w:rPr>
      </w:pPr>
    </w:p>
    <w:p w14:paraId="65A56DC0" w14:textId="77777777" w:rsidR="001C3BE1" w:rsidRPr="0080480D" w:rsidRDefault="001C3BE1" w:rsidP="00984BC4">
      <w:pPr>
        <w:spacing w:after="0" w:line="240" w:lineRule="auto"/>
        <w:rPr>
          <w:rFonts w:ascii="Roboto" w:hAnsi="Roboto"/>
          <w:sz w:val="22"/>
        </w:rPr>
      </w:pPr>
    </w:p>
    <w:p w14:paraId="09B2A63D" w14:textId="77777777" w:rsidR="00EB2B83" w:rsidRPr="0080480D" w:rsidRDefault="00EB2B83" w:rsidP="00984BC4">
      <w:pPr>
        <w:spacing w:after="0" w:line="240" w:lineRule="auto"/>
        <w:rPr>
          <w:rFonts w:ascii="Roboto" w:hAnsi="Roboto"/>
          <w:sz w:val="22"/>
        </w:rPr>
      </w:pPr>
    </w:p>
    <w:p w14:paraId="529FA6C4" w14:textId="77777777" w:rsidR="001C3BE1" w:rsidRPr="0080480D" w:rsidRDefault="001C3BE1" w:rsidP="00984BC4">
      <w:pPr>
        <w:spacing w:after="0" w:line="240" w:lineRule="auto"/>
        <w:ind w:left="0" w:firstLine="0"/>
        <w:rPr>
          <w:rFonts w:ascii="Roboto" w:hAnsi="Roboto"/>
          <w:b/>
          <w:bCs/>
          <w:sz w:val="22"/>
        </w:rPr>
      </w:pPr>
    </w:p>
    <w:p w14:paraId="6B94FF11" w14:textId="77777777" w:rsidR="001C3BE1" w:rsidRPr="0080480D" w:rsidRDefault="001C3BE1" w:rsidP="00984BC4">
      <w:pPr>
        <w:spacing w:after="0" w:line="240" w:lineRule="auto"/>
        <w:ind w:left="0" w:firstLine="0"/>
        <w:rPr>
          <w:rFonts w:ascii="Roboto" w:hAnsi="Roboto"/>
          <w:sz w:val="22"/>
        </w:rPr>
      </w:pPr>
    </w:p>
    <w:sectPr w:rsidR="001C3BE1" w:rsidRPr="0080480D" w:rsidSect="00D91133">
      <w:headerReference w:type="default" r:id="rId11"/>
      <w:footerReference w:type="default" r:id="rId12"/>
      <w:pgSz w:w="12240" w:h="15840"/>
      <w:pgMar w:top="1296" w:right="1224" w:bottom="1296" w:left="1152" w:header="720" w:footer="1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33FF8" w14:textId="77777777" w:rsidR="006D3678" w:rsidRDefault="006D3678">
      <w:pPr>
        <w:spacing w:after="0" w:line="240" w:lineRule="auto"/>
      </w:pPr>
      <w:r>
        <w:separator/>
      </w:r>
    </w:p>
  </w:endnote>
  <w:endnote w:type="continuationSeparator" w:id="0">
    <w:p w14:paraId="4B109126" w14:textId="77777777" w:rsidR="006D3678" w:rsidRDefault="006D3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E27F8" w14:textId="77777777" w:rsidR="001C3BE1" w:rsidRDefault="001C3BE1" w:rsidP="00A527E1">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E7378" w14:textId="77777777" w:rsidR="006D3678" w:rsidRDefault="006D3678">
      <w:pPr>
        <w:spacing w:after="0" w:line="240" w:lineRule="auto"/>
      </w:pPr>
      <w:r>
        <w:separator/>
      </w:r>
    </w:p>
  </w:footnote>
  <w:footnote w:type="continuationSeparator" w:id="0">
    <w:p w14:paraId="3583BEB5" w14:textId="77777777" w:rsidR="006D3678" w:rsidRDefault="006D3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9CEBF" w14:textId="77777777" w:rsidR="001C3BE1" w:rsidRPr="00374FFD" w:rsidRDefault="001C3BE1" w:rsidP="00EF151E">
    <w:pPr>
      <w:pStyle w:val="Header"/>
      <w:ind w:left="0" w:firstLine="0"/>
      <w:jc w:val="right"/>
      <w:rPr>
        <w:sz w:val="22"/>
      </w:rPr>
    </w:pPr>
    <w:r>
      <w:rPr>
        <w:noProof/>
      </w:rPr>
      <w:drawing>
        <wp:inline distT="0" distB="0" distL="0" distR="0" wp14:anchorId="77E25E70" wp14:editId="424DF509">
          <wp:extent cx="993775" cy="182880"/>
          <wp:effectExtent l="0" t="0" r="0" b="9525"/>
          <wp:docPr id="259471703" name="Picture 259471703"/>
          <wp:cNvGraphicFramePr/>
          <a:graphic xmlns:a="http://schemas.openxmlformats.org/drawingml/2006/main">
            <a:graphicData uri="http://schemas.openxmlformats.org/drawingml/2006/picture">
              <pic:pic xmlns:pic="http://schemas.openxmlformats.org/drawingml/2006/picture">
                <pic:nvPicPr>
                  <pic:cNvPr id="355" name="Picture 355"/>
                  <pic:cNvPicPr/>
                </pic:nvPicPr>
                <pic:blipFill>
                  <a:blip r:embed="rId1"/>
                  <a:stretch>
                    <a:fillRect/>
                  </a:stretch>
                </pic:blipFill>
                <pic:spPr>
                  <a:xfrm>
                    <a:off x="0" y="0"/>
                    <a:ext cx="993775" cy="182880"/>
                  </a:xfrm>
                  <a:prstGeom prst="rect">
                    <a:avLst/>
                  </a:prstGeom>
                </pic:spPr>
              </pic:pic>
            </a:graphicData>
          </a:graphic>
        </wp:inline>
      </w:drawing>
    </w:r>
  </w:p>
  <w:p w14:paraId="774D4003" w14:textId="28D5F217" w:rsidR="001C3BE1" w:rsidRPr="001C713D" w:rsidRDefault="00CB773E" w:rsidP="75BD9C36">
    <w:pPr>
      <w:pStyle w:val="Header"/>
      <w:ind w:left="0" w:firstLine="0"/>
      <w:rPr>
        <w:rFonts w:ascii="Roboto Medium" w:hAnsi="Roboto Medium"/>
        <w:sz w:val="22"/>
      </w:rPr>
    </w:pPr>
    <w:r>
      <w:rPr>
        <w:rFonts w:ascii="Roboto Medium" w:hAnsi="Roboto Medium"/>
        <w:sz w:val="22"/>
      </w:rPr>
      <w:t>March</w:t>
    </w:r>
    <w:r w:rsidR="00D4029A">
      <w:rPr>
        <w:rFonts w:ascii="Roboto Medium" w:hAnsi="Roboto Medium"/>
        <w:sz w:val="22"/>
      </w:rPr>
      <w:t xml:space="preserve"> </w:t>
    </w:r>
    <w:r>
      <w:rPr>
        <w:rFonts w:ascii="Roboto Medium" w:hAnsi="Roboto Medium"/>
        <w:sz w:val="22"/>
      </w:rPr>
      <w:t>27</w:t>
    </w:r>
    <w:r w:rsidR="75BD9C36" w:rsidRPr="75BD9C36">
      <w:rPr>
        <w:rFonts w:ascii="Roboto Medium" w:hAnsi="Roboto Medium"/>
        <w:sz w:val="22"/>
      </w:rPr>
      <w:t>, 202</w:t>
    </w:r>
    <w:r>
      <w:rPr>
        <w:rFonts w:ascii="Roboto Medium" w:hAnsi="Roboto Medium"/>
        <w:sz w:val="22"/>
      </w:rPr>
      <w:t>6</w:t>
    </w:r>
  </w:p>
  <w:p w14:paraId="699DAFFE" w14:textId="77777777" w:rsidR="001C3BE1" w:rsidRDefault="001C3BE1" w:rsidP="00F449A8">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BE1"/>
    <w:rsid w:val="0000521A"/>
    <w:rsid w:val="00006F80"/>
    <w:rsid w:val="000114ED"/>
    <w:rsid w:val="00015062"/>
    <w:rsid w:val="00036CC1"/>
    <w:rsid w:val="000614B9"/>
    <w:rsid w:val="00073AEB"/>
    <w:rsid w:val="000B4571"/>
    <w:rsid w:val="000C41AD"/>
    <w:rsid w:val="000F4C45"/>
    <w:rsid w:val="00111B40"/>
    <w:rsid w:val="00111C46"/>
    <w:rsid w:val="00117842"/>
    <w:rsid w:val="00121CAD"/>
    <w:rsid w:val="00142021"/>
    <w:rsid w:val="001C3BE1"/>
    <w:rsid w:val="001C713D"/>
    <w:rsid w:val="001F4837"/>
    <w:rsid w:val="00212DD8"/>
    <w:rsid w:val="002216DB"/>
    <w:rsid w:val="00260B8F"/>
    <w:rsid w:val="002847AB"/>
    <w:rsid w:val="00291F87"/>
    <w:rsid w:val="002A083C"/>
    <w:rsid w:val="002F067C"/>
    <w:rsid w:val="002F48B2"/>
    <w:rsid w:val="002F7DA6"/>
    <w:rsid w:val="003179DD"/>
    <w:rsid w:val="00321D58"/>
    <w:rsid w:val="00323339"/>
    <w:rsid w:val="003336A4"/>
    <w:rsid w:val="00333EA9"/>
    <w:rsid w:val="00336B6C"/>
    <w:rsid w:val="00354A88"/>
    <w:rsid w:val="003637E2"/>
    <w:rsid w:val="003658B3"/>
    <w:rsid w:val="00366C41"/>
    <w:rsid w:val="00372652"/>
    <w:rsid w:val="00374091"/>
    <w:rsid w:val="003815BA"/>
    <w:rsid w:val="003844E6"/>
    <w:rsid w:val="003A0837"/>
    <w:rsid w:val="003C4273"/>
    <w:rsid w:val="003C533F"/>
    <w:rsid w:val="003E1DF6"/>
    <w:rsid w:val="00401158"/>
    <w:rsid w:val="00405292"/>
    <w:rsid w:val="004158F5"/>
    <w:rsid w:val="0044084F"/>
    <w:rsid w:val="0044573C"/>
    <w:rsid w:val="00477D64"/>
    <w:rsid w:val="004C2A6D"/>
    <w:rsid w:val="004C3610"/>
    <w:rsid w:val="004D2BA7"/>
    <w:rsid w:val="004F54AB"/>
    <w:rsid w:val="005239B9"/>
    <w:rsid w:val="0056492A"/>
    <w:rsid w:val="00591CD7"/>
    <w:rsid w:val="0059687E"/>
    <w:rsid w:val="005A06E2"/>
    <w:rsid w:val="005B20FF"/>
    <w:rsid w:val="005D1E16"/>
    <w:rsid w:val="005E40AE"/>
    <w:rsid w:val="006263DF"/>
    <w:rsid w:val="006300D4"/>
    <w:rsid w:val="0067229F"/>
    <w:rsid w:val="00676583"/>
    <w:rsid w:val="006B4CD9"/>
    <w:rsid w:val="006B6BB8"/>
    <w:rsid w:val="006C5DFA"/>
    <w:rsid w:val="006D3678"/>
    <w:rsid w:val="006D36C2"/>
    <w:rsid w:val="00703599"/>
    <w:rsid w:val="00715476"/>
    <w:rsid w:val="00741303"/>
    <w:rsid w:val="0074357D"/>
    <w:rsid w:val="00746355"/>
    <w:rsid w:val="00767F6D"/>
    <w:rsid w:val="00781A58"/>
    <w:rsid w:val="00784C4B"/>
    <w:rsid w:val="0079763F"/>
    <w:rsid w:val="007D724D"/>
    <w:rsid w:val="007E18C9"/>
    <w:rsid w:val="007F41F6"/>
    <w:rsid w:val="0080480D"/>
    <w:rsid w:val="00827C4F"/>
    <w:rsid w:val="0085788B"/>
    <w:rsid w:val="00873BC7"/>
    <w:rsid w:val="00891A78"/>
    <w:rsid w:val="00894F4C"/>
    <w:rsid w:val="008B1AE9"/>
    <w:rsid w:val="008D3C0F"/>
    <w:rsid w:val="00910B6D"/>
    <w:rsid w:val="00927476"/>
    <w:rsid w:val="00942018"/>
    <w:rsid w:val="0094369E"/>
    <w:rsid w:val="00947BA6"/>
    <w:rsid w:val="00964F06"/>
    <w:rsid w:val="00970E31"/>
    <w:rsid w:val="009737F5"/>
    <w:rsid w:val="00973B6D"/>
    <w:rsid w:val="00973EDB"/>
    <w:rsid w:val="00984BC4"/>
    <w:rsid w:val="00993ADC"/>
    <w:rsid w:val="009B7548"/>
    <w:rsid w:val="009D486B"/>
    <w:rsid w:val="00A00882"/>
    <w:rsid w:val="00A02372"/>
    <w:rsid w:val="00A12344"/>
    <w:rsid w:val="00A24685"/>
    <w:rsid w:val="00A25F22"/>
    <w:rsid w:val="00A26CB4"/>
    <w:rsid w:val="00A279E3"/>
    <w:rsid w:val="00A44C5D"/>
    <w:rsid w:val="00A51F2F"/>
    <w:rsid w:val="00A64CA5"/>
    <w:rsid w:val="00A7238C"/>
    <w:rsid w:val="00A7456D"/>
    <w:rsid w:val="00A83273"/>
    <w:rsid w:val="00A9013E"/>
    <w:rsid w:val="00A9098E"/>
    <w:rsid w:val="00AE06FF"/>
    <w:rsid w:val="00B05C79"/>
    <w:rsid w:val="00B11620"/>
    <w:rsid w:val="00B16C64"/>
    <w:rsid w:val="00B17F6B"/>
    <w:rsid w:val="00B40F01"/>
    <w:rsid w:val="00B61813"/>
    <w:rsid w:val="00B733E5"/>
    <w:rsid w:val="00B76FB3"/>
    <w:rsid w:val="00B85D0D"/>
    <w:rsid w:val="00BA4616"/>
    <w:rsid w:val="00BF63B9"/>
    <w:rsid w:val="00C30F82"/>
    <w:rsid w:val="00C45CD3"/>
    <w:rsid w:val="00C60936"/>
    <w:rsid w:val="00CA237A"/>
    <w:rsid w:val="00CA45A4"/>
    <w:rsid w:val="00CA7973"/>
    <w:rsid w:val="00CB7230"/>
    <w:rsid w:val="00CB773E"/>
    <w:rsid w:val="00CC1B64"/>
    <w:rsid w:val="00CC386C"/>
    <w:rsid w:val="00CE69B1"/>
    <w:rsid w:val="00D03831"/>
    <w:rsid w:val="00D06C8A"/>
    <w:rsid w:val="00D12321"/>
    <w:rsid w:val="00D23D21"/>
    <w:rsid w:val="00D23F97"/>
    <w:rsid w:val="00D4029A"/>
    <w:rsid w:val="00D855A7"/>
    <w:rsid w:val="00D87829"/>
    <w:rsid w:val="00D91133"/>
    <w:rsid w:val="00DA54AE"/>
    <w:rsid w:val="00DD34DC"/>
    <w:rsid w:val="00DE145D"/>
    <w:rsid w:val="00DF6B57"/>
    <w:rsid w:val="00EA4067"/>
    <w:rsid w:val="00EB2B83"/>
    <w:rsid w:val="00EB7993"/>
    <w:rsid w:val="00EC4232"/>
    <w:rsid w:val="00ED1394"/>
    <w:rsid w:val="00EE516C"/>
    <w:rsid w:val="00EF71B5"/>
    <w:rsid w:val="00F306A8"/>
    <w:rsid w:val="00F3761D"/>
    <w:rsid w:val="00F40438"/>
    <w:rsid w:val="00F53232"/>
    <w:rsid w:val="00F66FFA"/>
    <w:rsid w:val="00FA57F1"/>
    <w:rsid w:val="00FE49B7"/>
    <w:rsid w:val="00FF73DF"/>
    <w:rsid w:val="687E543F"/>
    <w:rsid w:val="75BD9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80CE4"/>
  <w15:chartTrackingRefBased/>
  <w15:docId w15:val="{B0955611-4E73-492F-9C90-43418C695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BE1"/>
    <w:pPr>
      <w:spacing w:after="3" w:line="267" w:lineRule="auto"/>
      <w:ind w:left="10" w:hanging="10"/>
    </w:pPr>
    <w:rPr>
      <w:rFonts w:ascii="Franklin Gothic Book" w:eastAsia="Franklin Gothic Book" w:hAnsi="Franklin Gothic Book" w:cs="Franklin Gothic Book"/>
      <w:color w:val="000000"/>
      <w:kern w:val="0"/>
      <w:sz w:val="20"/>
      <w:szCs w:val="22"/>
      <w14:ligatures w14:val="none"/>
    </w:rPr>
  </w:style>
  <w:style w:type="paragraph" w:styleId="Heading1">
    <w:name w:val="heading 1"/>
    <w:basedOn w:val="Normal"/>
    <w:next w:val="Normal"/>
    <w:link w:val="Heading1Char"/>
    <w:uiPriority w:val="9"/>
    <w:qFormat/>
    <w:rsid w:val="001C3BE1"/>
    <w:pPr>
      <w:keepNext/>
      <w:keepLines/>
      <w:spacing w:before="360" w:after="80" w:line="278" w:lineRule="auto"/>
      <w:ind w:left="0" w:firstLine="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C3BE1"/>
    <w:pPr>
      <w:keepNext/>
      <w:keepLines/>
      <w:spacing w:before="160" w:after="80" w:line="278" w:lineRule="auto"/>
      <w:ind w:left="0" w:firstLine="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C3BE1"/>
    <w:pPr>
      <w:keepNext/>
      <w:keepLines/>
      <w:spacing w:before="160" w:after="80" w:line="278" w:lineRule="auto"/>
      <w:ind w:left="0" w:firstLine="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C3BE1"/>
    <w:pPr>
      <w:keepNext/>
      <w:keepLines/>
      <w:spacing w:before="80" w:after="40" w:line="278" w:lineRule="auto"/>
      <w:ind w:left="0" w:firstLine="0"/>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C3BE1"/>
    <w:pPr>
      <w:keepNext/>
      <w:keepLines/>
      <w:spacing w:before="80" w:after="40" w:line="278" w:lineRule="auto"/>
      <w:ind w:left="0" w:firstLine="0"/>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C3BE1"/>
    <w:pPr>
      <w:keepNext/>
      <w:keepLines/>
      <w:spacing w:before="40" w:after="0" w:line="278" w:lineRule="auto"/>
      <w:ind w:left="0" w:firstLine="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C3BE1"/>
    <w:pPr>
      <w:keepNext/>
      <w:keepLines/>
      <w:spacing w:before="40" w:after="0" w:line="278" w:lineRule="auto"/>
      <w:ind w:left="0" w:firstLine="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C3BE1"/>
    <w:pPr>
      <w:keepNext/>
      <w:keepLines/>
      <w:spacing w:after="0" w:line="278" w:lineRule="auto"/>
      <w:ind w:left="0" w:firstLine="0"/>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C3BE1"/>
    <w:pPr>
      <w:keepNext/>
      <w:keepLines/>
      <w:spacing w:after="0" w:line="278" w:lineRule="auto"/>
      <w:ind w:left="0" w:firstLine="0"/>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B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3B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3B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B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3B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3B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B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B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BE1"/>
    <w:rPr>
      <w:rFonts w:eastAsiaTheme="majorEastAsia" w:cstheme="majorBidi"/>
      <w:color w:val="272727" w:themeColor="text1" w:themeTint="D8"/>
    </w:rPr>
  </w:style>
  <w:style w:type="paragraph" w:styleId="Title">
    <w:name w:val="Title"/>
    <w:basedOn w:val="Normal"/>
    <w:next w:val="Normal"/>
    <w:link w:val="TitleChar"/>
    <w:uiPriority w:val="10"/>
    <w:qFormat/>
    <w:rsid w:val="001C3BE1"/>
    <w:pPr>
      <w:spacing w:after="80" w:line="240" w:lineRule="auto"/>
      <w:ind w:left="0" w:firstLine="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1C3B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BE1"/>
    <w:pPr>
      <w:numPr>
        <w:ilvl w:val="1"/>
      </w:numPr>
      <w:spacing w:after="160" w:line="278" w:lineRule="auto"/>
      <w:ind w:left="10" w:hanging="1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C3B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BE1"/>
    <w:pPr>
      <w:spacing w:before="160" w:after="160" w:line="278" w:lineRule="auto"/>
      <w:ind w:left="0" w:firstLine="0"/>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C3BE1"/>
    <w:rPr>
      <w:i/>
      <w:iCs/>
      <w:color w:val="404040" w:themeColor="text1" w:themeTint="BF"/>
    </w:rPr>
  </w:style>
  <w:style w:type="paragraph" w:styleId="ListParagraph">
    <w:name w:val="List Paragraph"/>
    <w:basedOn w:val="Normal"/>
    <w:uiPriority w:val="34"/>
    <w:qFormat/>
    <w:rsid w:val="001C3BE1"/>
    <w:pPr>
      <w:spacing w:after="160" w:line="278" w:lineRule="auto"/>
      <w:ind w:left="720" w:firstLine="0"/>
      <w:contextualSpacing/>
    </w:pPr>
    <w:rPr>
      <w:rFonts w:asciiTheme="minorHAnsi" w:eastAsiaTheme="minorHAnsi" w:hAnsiTheme="minorHAnsi" w:cstheme="minorBidi"/>
      <w:color w:val="auto"/>
      <w:kern w:val="2"/>
      <w:sz w:val="24"/>
      <w:szCs w:val="24"/>
      <w14:ligatures w14:val="standardContextual"/>
    </w:rPr>
  </w:style>
  <w:style w:type="character" w:styleId="IntenseEmphasis">
    <w:name w:val="Intense Emphasis"/>
    <w:basedOn w:val="DefaultParagraphFont"/>
    <w:uiPriority w:val="21"/>
    <w:qFormat/>
    <w:rsid w:val="001C3BE1"/>
    <w:rPr>
      <w:i/>
      <w:iCs/>
      <w:color w:val="0F4761" w:themeColor="accent1" w:themeShade="BF"/>
    </w:rPr>
  </w:style>
  <w:style w:type="paragraph" w:styleId="IntenseQuote">
    <w:name w:val="Intense Quote"/>
    <w:basedOn w:val="Normal"/>
    <w:next w:val="Normal"/>
    <w:link w:val="IntenseQuoteChar"/>
    <w:uiPriority w:val="30"/>
    <w:qFormat/>
    <w:rsid w:val="001C3BE1"/>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C3BE1"/>
    <w:rPr>
      <w:i/>
      <w:iCs/>
      <w:color w:val="0F4761" w:themeColor="accent1" w:themeShade="BF"/>
    </w:rPr>
  </w:style>
  <w:style w:type="character" w:styleId="IntenseReference">
    <w:name w:val="Intense Reference"/>
    <w:basedOn w:val="DefaultParagraphFont"/>
    <w:uiPriority w:val="32"/>
    <w:qFormat/>
    <w:rsid w:val="001C3BE1"/>
    <w:rPr>
      <w:b/>
      <w:bCs/>
      <w:smallCaps/>
      <w:color w:val="0F4761" w:themeColor="accent1" w:themeShade="BF"/>
      <w:spacing w:val="5"/>
    </w:rPr>
  </w:style>
  <w:style w:type="paragraph" w:styleId="Header">
    <w:name w:val="header"/>
    <w:basedOn w:val="Normal"/>
    <w:link w:val="HeaderChar"/>
    <w:uiPriority w:val="99"/>
    <w:unhideWhenUsed/>
    <w:rsid w:val="001C3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BE1"/>
    <w:rPr>
      <w:rFonts w:ascii="Franklin Gothic Book" w:eastAsia="Franklin Gothic Book" w:hAnsi="Franklin Gothic Book" w:cs="Franklin Gothic Book"/>
      <w:color w:val="000000"/>
      <w:kern w:val="0"/>
      <w:sz w:val="20"/>
      <w:szCs w:val="22"/>
      <w14:ligatures w14:val="none"/>
    </w:rPr>
  </w:style>
  <w:style w:type="paragraph" w:styleId="Footer">
    <w:name w:val="footer"/>
    <w:basedOn w:val="Normal"/>
    <w:link w:val="FooterChar"/>
    <w:uiPriority w:val="99"/>
    <w:unhideWhenUsed/>
    <w:rsid w:val="001C3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BE1"/>
    <w:rPr>
      <w:rFonts w:ascii="Franklin Gothic Book" w:eastAsia="Franklin Gothic Book" w:hAnsi="Franklin Gothic Book" w:cs="Franklin Gothic Book"/>
      <w:color w:val="000000"/>
      <w:kern w:val="0"/>
      <w:sz w:val="20"/>
      <w:szCs w:val="22"/>
      <w14:ligatures w14:val="none"/>
    </w:rPr>
  </w:style>
  <w:style w:type="table" w:styleId="PlainTable1">
    <w:name w:val="Plain Table 1"/>
    <w:basedOn w:val="TableNormal"/>
    <w:uiPriority w:val="41"/>
    <w:rsid w:val="001C3BE1"/>
    <w:pPr>
      <w:spacing w:after="0" w:line="240" w:lineRule="auto"/>
    </w:pPr>
    <w:rPr>
      <w:rFonts w:eastAsiaTheme="minorEastAsia"/>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uiPriority w:val="99"/>
    <w:unhideWhenUsed/>
    <w:rsid w:val="001C3BE1"/>
    <w:rPr>
      <w:color w:val="0563C1"/>
      <w:u w:val="single"/>
    </w:rPr>
  </w:style>
  <w:style w:type="character" w:styleId="FollowedHyperlink">
    <w:name w:val="FollowedHyperlink"/>
    <w:basedOn w:val="DefaultParagraphFont"/>
    <w:uiPriority w:val="99"/>
    <w:semiHidden/>
    <w:unhideWhenUsed/>
    <w:rsid w:val="001C3BE1"/>
    <w:rPr>
      <w:color w:val="96607D" w:themeColor="followedHyperlink"/>
      <w:u w:val="single"/>
    </w:rPr>
  </w:style>
  <w:style w:type="character" w:styleId="CommentReference">
    <w:name w:val="annotation reference"/>
    <w:basedOn w:val="DefaultParagraphFont"/>
    <w:uiPriority w:val="99"/>
    <w:semiHidden/>
    <w:unhideWhenUsed/>
    <w:rsid w:val="00073AEB"/>
    <w:rPr>
      <w:sz w:val="16"/>
      <w:szCs w:val="16"/>
    </w:rPr>
  </w:style>
  <w:style w:type="paragraph" w:styleId="CommentText">
    <w:name w:val="annotation text"/>
    <w:basedOn w:val="Normal"/>
    <w:link w:val="CommentTextChar"/>
    <w:uiPriority w:val="99"/>
    <w:unhideWhenUsed/>
    <w:rsid w:val="00073AEB"/>
    <w:pPr>
      <w:spacing w:line="240" w:lineRule="auto"/>
    </w:pPr>
    <w:rPr>
      <w:szCs w:val="20"/>
    </w:rPr>
  </w:style>
  <w:style w:type="character" w:customStyle="1" w:styleId="CommentTextChar">
    <w:name w:val="Comment Text Char"/>
    <w:basedOn w:val="DefaultParagraphFont"/>
    <w:link w:val="CommentText"/>
    <w:uiPriority w:val="99"/>
    <w:rsid w:val="00073AEB"/>
    <w:rPr>
      <w:rFonts w:ascii="Franklin Gothic Book" w:eastAsia="Franklin Gothic Book" w:hAnsi="Franklin Gothic Book" w:cs="Franklin Gothic Book"/>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73AEB"/>
    <w:rPr>
      <w:b/>
      <w:bCs/>
    </w:rPr>
  </w:style>
  <w:style w:type="character" w:customStyle="1" w:styleId="CommentSubjectChar">
    <w:name w:val="Comment Subject Char"/>
    <w:basedOn w:val="CommentTextChar"/>
    <w:link w:val="CommentSubject"/>
    <w:uiPriority w:val="99"/>
    <w:semiHidden/>
    <w:rsid w:val="00073AEB"/>
    <w:rPr>
      <w:rFonts w:ascii="Franklin Gothic Book" w:eastAsia="Franklin Gothic Book" w:hAnsi="Franklin Gothic Book" w:cs="Franklin Gothic Book"/>
      <w:b/>
      <w:bCs/>
      <w:color w:val="000000"/>
      <w:kern w:val="0"/>
      <w:sz w:val="20"/>
      <w:szCs w:val="20"/>
      <w14:ligatures w14:val="none"/>
    </w:rPr>
  </w:style>
  <w:style w:type="character" w:styleId="UnresolvedMention">
    <w:name w:val="Unresolved Mention"/>
    <w:basedOn w:val="DefaultParagraphFont"/>
    <w:uiPriority w:val="99"/>
    <w:semiHidden/>
    <w:unhideWhenUsed/>
    <w:rsid w:val="00CB77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s://ushospitalproducts.baxter.com/baxter-supply-resourc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ecf71a-54be-4e55-b2ef-b5d126ec8db9">
      <Terms xmlns="http://schemas.microsoft.com/office/infopath/2007/PartnerControls"/>
    </lcf76f155ced4ddcb4097134ff3c332f>
    <TaxCatchAll xmlns="a22115ff-1d20-49d4-a642-ec8464ad6b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57A1449F18D841A8C5BFAC16AB2CFB" ma:contentTypeVersion="17" ma:contentTypeDescription="Create a new document." ma:contentTypeScope="" ma:versionID="14e311d90dd10a790e060d736f78a17a">
  <xsd:schema xmlns:xsd="http://www.w3.org/2001/XMLSchema" xmlns:xs="http://www.w3.org/2001/XMLSchema" xmlns:p="http://schemas.microsoft.com/office/2006/metadata/properties" xmlns:ns2="e2ecf71a-54be-4e55-b2ef-b5d126ec8db9" xmlns:ns3="42113c0f-6fb1-4097-84b2-1e4877a3d03d" xmlns:ns4="a22115ff-1d20-49d4-a642-ec8464ad6b27" targetNamespace="http://schemas.microsoft.com/office/2006/metadata/properties" ma:root="true" ma:fieldsID="f7d09034e22366099df06390d681647e" ns2:_="" ns3:_="" ns4:_="">
    <xsd:import namespace="e2ecf71a-54be-4e55-b2ef-b5d126ec8db9"/>
    <xsd:import namespace="42113c0f-6fb1-4097-84b2-1e4877a3d03d"/>
    <xsd:import namespace="a22115ff-1d20-49d4-a642-ec8464ad6b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cf71a-54be-4e55-b2ef-b5d126ec8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7c2b8ba-d870-46a6-97ca-78ed0bd7c7a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13c0f-6fb1-4097-84b2-1e4877a3d0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2115ff-1d20-49d4-a642-ec8464ad6b2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a8bde6-a8b3-48bb-80f9-56e6a4a82c25}" ma:internalName="TaxCatchAll" ma:showField="CatchAllData" ma:web="42113c0f-6fb1-4097-84b2-1e4877a3d0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F5161-C4C2-43D0-BE00-49FD60CD86D0}">
  <ds:schemaRefs>
    <ds:schemaRef ds:uri="http://schemas.microsoft.com/sharepoint/v3/contenttype/forms"/>
  </ds:schemaRefs>
</ds:datastoreItem>
</file>

<file path=customXml/itemProps2.xml><?xml version="1.0" encoding="utf-8"?>
<ds:datastoreItem xmlns:ds="http://schemas.openxmlformats.org/officeDocument/2006/customXml" ds:itemID="{E14BF6D4-250B-4081-BECC-54B56502F060}">
  <ds:schemaRefs>
    <ds:schemaRef ds:uri="http://schemas.microsoft.com/office/2006/metadata/properties"/>
    <ds:schemaRef ds:uri="http://schemas.microsoft.com/office/infopath/2007/PartnerControls"/>
    <ds:schemaRef ds:uri="e2ecf71a-54be-4e55-b2ef-b5d126ec8db9"/>
    <ds:schemaRef ds:uri="a22115ff-1d20-49d4-a642-ec8464ad6b27"/>
  </ds:schemaRefs>
</ds:datastoreItem>
</file>

<file path=customXml/itemProps3.xml><?xml version="1.0" encoding="utf-8"?>
<ds:datastoreItem xmlns:ds="http://schemas.openxmlformats.org/officeDocument/2006/customXml" ds:itemID="{052D869B-2E15-4AF6-B681-57170D661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cf71a-54be-4e55-b2ef-b5d126ec8db9"/>
    <ds:schemaRef ds:uri="42113c0f-6fb1-4097-84b2-1e4877a3d03d"/>
    <ds:schemaRef ds:uri="a22115ff-1d20-49d4-a642-ec8464ad6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8c6dd35-871f-4f30-85ac-6535f3982514}" enabled="0" method="" siteId="{c8c6dd35-871f-4f30-85ac-6535f398251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843</Characters>
  <Application>Microsoft Office Word</Application>
  <DocSecurity>0</DocSecurity>
  <Lines>42</Lines>
  <Paragraphs>44</Paragraphs>
  <ScaleCrop>false</ScaleCrop>
  <HeadingPairs>
    <vt:vector size="2" baseType="variant">
      <vt:variant>
        <vt:lpstr>Title</vt:lpstr>
      </vt:variant>
      <vt:variant>
        <vt:i4>1</vt:i4>
      </vt:variant>
    </vt:vector>
  </HeadingPairs>
  <TitlesOfParts>
    <vt:vector size="1" baseType="lpstr">
      <vt:lpstr/>
    </vt:vector>
  </TitlesOfParts>
  <Company>Baxter Healthcare</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Gambino, Ryan</dc:creator>
  <cp:keywords/>
  <dc:description/>
  <cp:lastModifiedBy>Gambino, Ryan</cp:lastModifiedBy>
  <cp:revision>2</cp:revision>
  <cp:lastPrinted>2025-08-25T17:44:00Z</cp:lastPrinted>
  <dcterms:created xsi:type="dcterms:W3CDTF">2026-03-27T19:06:00Z</dcterms:created>
  <dcterms:modified xsi:type="dcterms:W3CDTF">2026-03-27T19:06:00Z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0x0101000657A1449F18D841A8C5BFAC16AB2CFB</vt:lpwstr>
  </property>
  <property fmtid="{D5CDD505-2E9C-101B-9397-08002B2CF9AE}" pid="3" name="MediaServiceImageTags">
    <vt:lpwstr/>
  </property>
</Properties>
</file>