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AB37" w14:textId="5BC60D48" w:rsidR="00EB0556" w:rsidRDefault="004E59C4" w:rsidP="00757424">
      <w:pPr>
        <w:spacing w:before="150" w:line="244" w:lineRule="auto"/>
        <w:ind w:left="7773" w:right="409" w:firstLine="624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05941F3" wp14:editId="3B43EE28">
            <wp:simplePos x="0" y="0"/>
            <wp:positionH relativeFrom="page">
              <wp:posOffset>1142565</wp:posOffset>
            </wp:positionH>
            <wp:positionV relativeFrom="paragraph">
              <wp:posOffset>0</wp:posOffset>
            </wp:positionV>
            <wp:extent cx="1597811" cy="35983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11" cy="359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624D6" w14:textId="77777777" w:rsidR="00EB0556" w:rsidRDefault="00EB0556">
      <w:pPr>
        <w:pStyle w:val="BodyText"/>
        <w:spacing w:before="193"/>
      </w:pPr>
    </w:p>
    <w:p w14:paraId="0DE95C00" w14:textId="77777777" w:rsidR="00EB0556" w:rsidRDefault="00EB0556">
      <w:pPr>
        <w:pStyle w:val="BodyText"/>
        <w:spacing w:before="57"/>
      </w:pPr>
    </w:p>
    <w:p w14:paraId="53F52FA4" w14:textId="63D706ED" w:rsidR="00757424" w:rsidRDefault="004E59C4" w:rsidP="007553AE">
      <w:pPr>
        <w:spacing w:line="266" w:lineRule="auto"/>
        <w:ind w:left="120"/>
        <w:rPr>
          <w:sz w:val="20"/>
        </w:rPr>
      </w:pPr>
      <w:r w:rsidRPr="007553AE">
        <w:rPr>
          <w:sz w:val="20"/>
        </w:rPr>
        <w:t xml:space="preserve">Subject: </w:t>
      </w:r>
      <w:r w:rsidR="00757424" w:rsidRPr="007553AE">
        <w:rPr>
          <w:sz w:val="20"/>
        </w:rPr>
        <w:t xml:space="preserve">ISO 80369-5 </w:t>
      </w:r>
      <w:r w:rsidR="007553AE">
        <w:rPr>
          <w:sz w:val="20"/>
        </w:rPr>
        <w:t>S</w:t>
      </w:r>
      <w:r w:rsidR="00757424" w:rsidRPr="007553AE">
        <w:rPr>
          <w:sz w:val="20"/>
        </w:rPr>
        <w:t>tandard Frequently Asked Questions</w:t>
      </w:r>
    </w:p>
    <w:p w14:paraId="659CBAD5" w14:textId="77777777" w:rsidR="007553AE" w:rsidRPr="007553AE" w:rsidRDefault="007553AE" w:rsidP="007553AE">
      <w:pPr>
        <w:spacing w:line="266" w:lineRule="auto"/>
        <w:ind w:left="120"/>
        <w:rPr>
          <w:sz w:val="20"/>
        </w:rPr>
      </w:pPr>
    </w:p>
    <w:p w14:paraId="4C7B2D1D" w14:textId="00317D0D" w:rsidR="00EB0556" w:rsidRDefault="004E59C4">
      <w:pPr>
        <w:pStyle w:val="BodyText"/>
        <w:spacing w:before="1" w:line="535" w:lineRule="auto"/>
        <w:ind w:left="120" w:right="348"/>
      </w:pPr>
      <w:r>
        <w:t>Dear Valued Customer,</w:t>
      </w:r>
    </w:p>
    <w:p w14:paraId="391B8D74" w14:textId="2941E2BE" w:rsidR="00C97809" w:rsidRDefault="004E59C4" w:rsidP="00E7030F">
      <w:pPr>
        <w:spacing w:line="266" w:lineRule="auto"/>
        <w:ind w:left="120"/>
        <w:rPr>
          <w:sz w:val="20"/>
        </w:rPr>
      </w:pPr>
      <w:r w:rsidRPr="004E59C4">
        <w:rPr>
          <w:sz w:val="20"/>
        </w:rPr>
        <w:t xml:space="preserve">Thank you for your trust and confidence in GE HealthCare CRITIKON™ non-invasive blood pressure cuffs. </w:t>
      </w:r>
      <w:r w:rsidR="00217A85">
        <w:rPr>
          <w:sz w:val="20"/>
        </w:rPr>
        <w:t xml:space="preserve">Below you will find answers to commonly asked questions pertaining to the </w:t>
      </w:r>
      <w:r w:rsidR="00217A85" w:rsidRPr="007553AE">
        <w:rPr>
          <w:sz w:val="20"/>
        </w:rPr>
        <w:t>ISO 80369-5</w:t>
      </w:r>
      <w:r w:rsidR="00217A85">
        <w:rPr>
          <w:sz w:val="20"/>
        </w:rPr>
        <w:t xml:space="preserve"> transition.</w:t>
      </w:r>
    </w:p>
    <w:p w14:paraId="021332AE" w14:textId="77777777" w:rsidR="00217A85" w:rsidRDefault="00217A85" w:rsidP="004E59C4">
      <w:pPr>
        <w:spacing w:line="266" w:lineRule="auto"/>
        <w:ind w:left="120"/>
        <w:rPr>
          <w:sz w:val="20"/>
        </w:rPr>
      </w:pPr>
    </w:p>
    <w:p w14:paraId="1C4D4350" w14:textId="7059C268" w:rsidR="00217A85" w:rsidRDefault="00A11DC9" w:rsidP="004E59C4">
      <w:pPr>
        <w:spacing w:line="266" w:lineRule="auto"/>
        <w:ind w:left="120"/>
        <w:rPr>
          <w:sz w:val="20"/>
        </w:rPr>
      </w:pPr>
      <w:r w:rsidRPr="00A11DC9">
        <w:rPr>
          <w:b/>
          <w:bCs/>
          <w:sz w:val="20"/>
        </w:rPr>
        <w:t>Question</w:t>
      </w:r>
      <w:r>
        <w:rPr>
          <w:sz w:val="20"/>
        </w:rPr>
        <w:t xml:space="preserve">: </w:t>
      </w:r>
      <w:r w:rsidR="00217A85">
        <w:rPr>
          <w:sz w:val="20"/>
        </w:rPr>
        <w:t xml:space="preserve">Why is GE HealthCare </w:t>
      </w:r>
      <w:r>
        <w:rPr>
          <w:sz w:val="20"/>
        </w:rPr>
        <w:t>transition</w:t>
      </w:r>
      <w:r w:rsidR="00C97809">
        <w:rPr>
          <w:sz w:val="20"/>
        </w:rPr>
        <w:t>ing</w:t>
      </w:r>
      <w:r>
        <w:rPr>
          <w:sz w:val="20"/>
        </w:rPr>
        <w:t xml:space="preserve"> from the </w:t>
      </w:r>
      <w:r w:rsidRPr="000B47B1">
        <w:rPr>
          <w:sz w:val="20"/>
        </w:rPr>
        <w:t xml:space="preserve">ISO 80369-1 </w:t>
      </w:r>
      <w:r w:rsidR="00C867E4" w:rsidRPr="004E59C4">
        <w:rPr>
          <w:sz w:val="20"/>
        </w:rPr>
        <w:t>DINACLICK</w:t>
      </w:r>
      <w:r w:rsidR="00C867E4" w:rsidRPr="00C867E4">
        <w:rPr>
          <w:sz w:val="20"/>
          <w:vertAlign w:val="superscript"/>
        </w:rPr>
        <w:t>TM</w:t>
      </w:r>
      <w:r w:rsidR="00C867E4" w:rsidRPr="004E59C4">
        <w:rPr>
          <w:sz w:val="20"/>
        </w:rPr>
        <w:t xml:space="preserve"> </w:t>
      </w:r>
      <w:r w:rsidRPr="000B47B1">
        <w:rPr>
          <w:sz w:val="20"/>
        </w:rPr>
        <w:t>connection system</w:t>
      </w:r>
      <w:r>
        <w:rPr>
          <w:sz w:val="20"/>
        </w:rPr>
        <w:t xml:space="preserve"> to the </w:t>
      </w:r>
      <w:r w:rsidRPr="004E59C4">
        <w:rPr>
          <w:sz w:val="20"/>
        </w:rPr>
        <w:t>ISO 80369-5</w:t>
      </w:r>
      <w:r w:rsidR="00C867E4">
        <w:rPr>
          <w:sz w:val="20"/>
        </w:rPr>
        <w:t xml:space="preserve"> </w:t>
      </w:r>
      <w:r w:rsidR="00C867E4" w:rsidRPr="004E59C4">
        <w:rPr>
          <w:sz w:val="20"/>
        </w:rPr>
        <w:t xml:space="preserve">DINACLICK </w:t>
      </w:r>
      <w:r>
        <w:rPr>
          <w:sz w:val="20"/>
        </w:rPr>
        <w:t>connection system?</w:t>
      </w:r>
    </w:p>
    <w:p w14:paraId="3FB0DE38" w14:textId="43998623" w:rsidR="00A11DC9" w:rsidRDefault="00A11DC9" w:rsidP="00A11DC9">
      <w:pPr>
        <w:spacing w:line="266" w:lineRule="auto"/>
        <w:ind w:left="120"/>
        <w:rPr>
          <w:sz w:val="20"/>
        </w:rPr>
      </w:pPr>
      <w:r w:rsidRPr="00A11DC9">
        <w:rPr>
          <w:b/>
          <w:bCs/>
          <w:sz w:val="20"/>
        </w:rPr>
        <w:t>Answer</w:t>
      </w:r>
      <w:r>
        <w:rPr>
          <w:sz w:val="20"/>
        </w:rPr>
        <w:t xml:space="preserve">: </w:t>
      </w:r>
      <w:r w:rsidRPr="004E59C4">
        <w:rPr>
          <w:sz w:val="20"/>
        </w:rPr>
        <w:t>As a commitment to patient safety</w:t>
      </w:r>
      <w:r>
        <w:rPr>
          <w:sz w:val="20"/>
        </w:rPr>
        <w:t>. GE HealthCare</w:t>
      </w:r>
      <w:r w:rsidRPr="004E59C4">
        <w:rPr>
          <w:sz w:val="20"/>
        </w:rPr>
        <w:t xml:space="preserve"> strive</w:t>
      </w:r>
      <w:r>
        <w:rPr>
          <w:sz w:val="20"/>
        </w:rPr>
        <w:t>s</w:t>
      </w:r>
      <w:r w:rsidRPr="004E59C4">
        <w:rPr>
          <w:sz w:val="20"/>
        </w:rPr>
        <w:t xml:space="preserve"> to provide you with quality healthcare products that meet the highest standards of patient safety. </w:t>
      </w:r>
    </w:p>
    <w:p w14:paraId="0680CD18" w14:textId="77777777" w:rsidR="00A11DC9" w:rsidRDefault="00A11DC9" w:rsidP="00A11DC9">
      <w:pPr>
        <w:spacing w:line="266" w:lineRule="auto"/>
        <w:rPr>
          <w:sz w:val="20"/>
        </w:rPr>
      </w:pPr>
    </w:p>
    <w:p w14:paraId="02686DD4" w14:textId="3300FAE1" w:rsidR="00A11DC9" w:rsidRDefault="00A11DC9" w:rsidP="00A11DC9">
      <w:pPr>
        <w:spacing w:line="266" w:lineRule="auto"/>
        <w:ind w:left="120"/>
        <w:rPr>
          <w:sz w:val="20"/>
        </w:rPr>
      </w:pPr>
      <w:r w:rsidRPr="00A11DC9">
        <w:rPr>
          <w:b/>
          <w:bCs/>
          <w:sz w:val="20"/>
        </w:rPr>
        <w:t>Question</w:t>
      </w:r>
      <w:r>
        <w:rPr>
          <w:sz w:val="20"/>
        </w:rPr>
        <w:t xml:space="preserve">: What is the </w:t>
      </w:r>
      <w:r w:rsidRPr="004E59C4">
        <w:rPr>
          <w:sz w:val="20"/>
        </w:rPr>
        <w:t>ISO 80369-5 standard</w:t>
      </w:r>
      <w:r>
        <w:rPr>
          <w:sz w:val="20"/>
        </w:rPr>
        <w:t>?</w:t>
      </w:r>
    </w:p>
    <w:p w14:paraId="2B521FD3" w14:textId="5336DDF4" w:rsidR="00A11DC9" w:rsidRDefault="00A11DC9" w:rsidP="00A11DC9">
      <w:pPr>
        <w:spacing w:line="266" w:lineRule="auto"/>
        <w:ind w:left="120"/>
        <w:rPr>
          <w:sz w:val="20"/>
        </w:rPr>
      </w:pPr>
      <w:r w:rsidRPr="00A11DC9">
        <w:rPr>
          <w:b/>
          <w:bCs/>
          <w:sz w:val="20"/>
        </w:rPr>
        <w:t>Answer</w:t>
      </w:r>
      <w:r>
        <w:rPr>
          <w:sz w:val="20"/>
        </w:rPr>
        <w:t>: T</w:t>
      </w:r>
      <w:r w:rsidRPr="004E59C4">
        <w:rPr>
          <w:sz w:val="20"/>
        </w:rPr>
        <w:t>he ISO 80369-5 standard restricts the types of connectors used in blood pressure measurement to avoid the accidental connection of blood pressure machines with other equipment types.</w:t>
      </w:r>
    </w:p>
    <w:p w14:paraId="51DD0183" w14:textId="77777777" w:rsidR="005963D8" w:rsidRDefault="005963D8" w:rsidP="00A11DC9">
      <w:pPr>
        <w:spacing w:line="266" w:lineRule="auto"/>
        <w:ind w:left="120"/>
        <w:rPr>
          <w:sz w:val="20"/>
        </w:rPr>
      </w:pPr>
    </w:p>
    <w:p w14:paraId="20AD534E" w14:textId="77777777" w:rsidR="00E7030F" w:rsidRDefault="00E7030F" w:rsidP="00E7030F">
      <w:pPr>
        <w:spacing w:line="266" w:lineRule="auto"/>
        <w:ind w:left="120"/>
        <w:rPr>
          <w:sz w:val="20"/>
        </w:rPr>
      </w:pPr>
      <w:r w:rsidRPr="004106B4">
        <w:rPr>
          <w:b/>
          <w:bCs/>
          <w:sz w:val="20"/>
        </w:rPr>
        <w:t>Question</w:t>
      </w:r>
      <w:r>
        <w:rPr>
          <w:sz w:val="20"/>
        </w:rPr>
        <w:t xml:space="preserve">: When did GE HealthCare begin shipping </w:t>
      </w:r>
      <w:r w:rsidRPr="004E59C4">
        <w:rPr>
          <w:sz w:val="20"/>
        </w:rPr>
        <w:t>ISO 80369-5</w:t>
      </w:r>
      <w:r>
        <w:rPr>
          <w:sz w:val="20"/>
        </w:rPr>
        <w:t xml:space="preserve"> </w:t>
      </w:r>
      <w:r w:rsidRPr="004E59C4">
        <w:rPr>
          <w:sz w:val="20"/>
        </w:rPr>
        <w:t xml:space="preserve">DINACLICK </w:t>
      </w:r>
      <w:r>
        <w:rPr>
          <w:sz w:val="20"/>
        </w:rPr>
        <w:t>connectors?</w:t>
      </w:r>
    </w:p>
    <w:p w14:paraId="34619800" w14:textId="77777777" w:rsidR="00E7030F" w:rsidRDefault="00E7030F" w:rsidP="00E7030F">
      <w:pPr>
        <w:spacing w:line="266" w:lineRule="auto"/>
        <w:ind w:left="120"/>
        <w:rPr>
          <w:sz w:val="20"/>
        </w:rPr>
      </w:pPr>
      <w:r w:rsidRPr="004106B4">
        <w:rPr>
          <w:b/>
          <w:bCs/>
          <w:sz w:val="20"/>
        </w:rPr>
        <w:t>Answer</w:t>
      </w:r>
      <w:r>
        <w:rPr>
          <w:sz w:val="20"/>
        </w:rPr>
        <w:t xml:space="preserve">: </w:t>
      </w:r>
      <w:r w:rsidRPr="004E59C4">
        <w:rPr>
          <w:sz w:val="20"/>
        </w:rPr>
        <w:t>All blood pressure hoses</w:t>
      </w:r>
      <w:r>
        <w:rPr>
          <w:sz w:val="20"/>
        </w:rPr>
        <w:t xml:space="preserve"> and connectors</w:t>
      </w:r>
      <w:r w:rsidRPr="004E59C4">
        <w:rPr>
          <w:sz w:val="20"/>
        </w:rPr>
        <w:t xml:space="preserve"> shipped</w:t>
      </w:r>
      <w:r>
        <w:rPr>
          <w:sz w:val="20"/>
        </w:rPr>
        <w:t xml:space="preserve"> to customers for conversions and device maintenance</w:t>
      </w:r>
      <w:r w:rsidRPr="004E59C4">
        <w:rPr>
          <w:sz w:val="20"/>
        </w:rPr>
        <w:t xml:space="preserve"> since </w:t>
      </w:r>
      <w:r>
        <w:rPr>
          <w:sz w:val="20"/>
        </w:rPr>
        <w:t xml:space="preserve">2020 </w:t>
      </w:r>
      <w:r w:rsidRPr="004E59C4">
        <w:rPr>
          <w:sz w:val="20"/>
        </w:rPr>
        <w:t>have included</w:t>
      </w:r>
      <w:r>
        <w:rPr>
          <w:sz w:val="20"/>
        </w:rPr>
        <w:t xml:space="preserve"> the </w:t>
      </w:r>
      <w:r w:rsidRPr="004E59C4">
        <w:rPr>
          <w:sz w:val="20"/>
        </w:rPr>
        <w:t>ISO 80369-5</w:t>
      </w:r>
      <w:r w:rsidRPr="00C867E4">
        <w:rPr>
          <w:sz w:val="20"/>
        </w:rPr>
        <w:t xml:space="preserve"> </w:t>
      </w:r>
      <w:r w:rsidRPr="004E59C4">
        <w:rPr>
          <w:sz w:val="20"/>
        </w:rPr>
        <w:t>DINACLICK</w:t>
      </w:r>
      <w:r>
        <w:rPr>
          <w:sz w:val="20"/>
        </w:rPr>
        <w:t xml:space="preserve"> connector.</w:t>
      </w:r>
    </w:p>
    <w:p w14:paraId="6B7EE6F1" w14:textId="77777777" w:rsidR="00E7030F" w:rsidRDefault="00E7030F" w:rsidP="00E7030F">
      <w:pPr>
        <w:spacing w:line="266" w:lineRule="auto"/>
        <w:ind w:left="120"/>
        <w:rPr>
          <w:sz w:val="20"/>
        </w:rPr>
      </w:pPr>
    </w:p>
    <w:p w14:paraId="7A294634" w14:textId="2C52503B" w:rsidR="005963D8" w:rsidRDefault="005963D8" w:rsidP="00A11DC9">
      <w:pPr>
        <w:spacing w:line="266" w:lineRule="auto"/>
        <w:ind w:left="120"/>
        <w:rPr>
          <w:sz w:val="20"/>
        </w:rPr>
      </w:pPr>
      <w:r w:rsidRPr="005963D8">
        <w:rPr>
          <w:b/>
          <w:bCs/>
          <w:sz w:val="20"/>
        </w:rPr>
        <w:t>Question</w:t>
      </w:r>
      <w:r>
        <w:rPr>
          <w:sz w:val="20"/>
        </w:rPr>
        <w:t xml:space="preserve">: Will GE HealthCare end of life the </w:t>
      </w:r>
      <w:r w:rsidRPr="000B47B1">
        <w:rPr>
          <w:sz w:val="20"/>
        </w:rPr>
        <w:t xml:space="preserve">ISO 80369-1 </w:t>
      </w:r>
      <w:r w:rsidR="00C867E4" w:rsidRPr="004E59C4">
        <w:rPr>
          <w:sz w:val="20"/>
        </w:rPr>
        <w:t xml:space="preserve">DINACLICK </w:t>
      </w:r>
      <w:r w:rsidRPr="000B47B1">
        <w:rPr>
          <w:sz w:val="20"/>
        </w:rPr>
        <w:t>connection system</w:t>
      </w:r>
      <w:r>
        <w:rPr>
          <w:sz w:val="20"/>
        </w:rPr>
        <w:t>?</w:t>
      </w:r>
    </w:p>
    <w:p w14:paraId="7F3AF106" w14:textId="6CDCA865" w:rsidR="007B17AE" w:rsidRDefault="005963D8" w:rsidP="007B17AE">
      <w:pPr>
        <w:spacing w:line="266" w:lineRule="auto"/>
        <w:ind w:left="120"/>
        <w:rPr>
          <w:sz w:val="20"/>
        </w:rPr>
      </w:pPr>
      <w:r w:rsidRPr="005963D8">
        <w:rPr>
          <w:b/>
          <w:bCs/>
          <w:sz w:val="20"/>
        </w:rPr>
        <w:t>Answer</w:t>
      </w:r>
      <w:r>
        <w:rPr>
          <w:sz w:val="20"/>
        </w:rPr>
        <w:t xml:space="preserve">: Yes, </w:t>
      </w:r>
      <w:r w:rsidRPr="000B47B1">
        <w:rPr>
          <w:sz w:val="20"/>
        </w:rPr>
        <w:t xml:space="preserve">GE HealthCare will globally end of life all products that use our ISO 80369-1 </w:t>
      </w:r>
      <w:r w:rsidR="00C867E4" w:rsidRPr="004E59C4">
        <w:rPr>
          <w:sz w:val="20"/>
        </w:rPr>
        <w:t xml:space="preserve">DINACLICK </w:t>
      </w:r>
      <w:r w:rsidRPr="000B47B1">
        <w:rPr>
          <w:sz w:val="20"/>
        </w:rPr>
        <w:t>connection system on June 30th, 2025.</w:t>
      </w:r>
    </w:p>
    <w:p w14:paraId="6BC9A591" w14:textId="77777777" w:rsidR="00C97809" w:rsidRDefault="00C97809" w:rsidP="00E7030F">
      <w:pPr>
        <w:spacing w:line="266" w:lineRule="auto"/>
        <w:rPr>
          <w:b/>
          <w:bCs/>
          <w:sz w:val="20"/>
        </w:rPr>
      </w:pPr>
    </w:p>
    <w:p w14:paraId="37DB4E23" w14:textId="22B70302" w:rsidR="008D4224" w:rsidRDefault="008D4224">
      <w:pPr>
        <w:spacing w:line="266" w:lineRule="auto"/>
        <w:ind w:left="120"/>
        <w:rPr>
          <w:sz w:val="20"/>
        </w:rPr>
      </w:pPr>
      <w:r>
        <w:rPr>
          <w:b/>
          <w:bCs/>
          <w:sz w:val="20"/>
        </w:rPr>
        <w:t>Question:</w:t>
      </w:r>
      <w:r w:rsidR="0076374B">
        <w:rPr>
          <w:b/>
          <w:bCs/>
          <w:sz w:val="20"/>
        </w:rPr>
        <w:t xml:space="preserve"> </w:t>
      </w:r>
      <w:r w:rsidR="0076374B">
        <w:rPr>
          <w:sz w:val="20"/>
        </w:rPr>
        <w:t xml:space="preserve">How can I tell the difference between an </w:t>
      </w:r>
      <w:r w:rsidR="0076374B" w:rsidRPr="000B47B1">
        <w:rPr>
          <w:sz w:val="20"/>
        </w:rPr>
        <w:t xml:space="preserve">ISO 80369-1 </w:t>
      </w:r>
      <w:r w:rsidR="0076374B">
        <w:rPr>
          <w:sz w:val="20"/>
        </w:rPr>
        <w:t xml:space="preserve">cuff end and </w:t>
      </w:r>
      <w:r w:rsidR="0076374B" w:rsidRPr="000B47B1">
        <w:rPr>
          <w:sz w:val="20"/>
        </w:rPr>
        <w:t>ISO 80369-</w:t>
      </w:r>
      <w:r w:rsidR="0076374B">
        <w:rPr>
          <w:sz w:val="20"/>
        </w:rPr>
        <w:t>5</w:t>
      </w:r>
      <w:r w:rsidR="0076374B" w:rsidRPr="000B47B1">
        <w:rPr>
          <w:sz w:val="20"/>
        </w:rPr>
        <w:t xml:space="preserve"> </w:t>
      </w:r>
      <w:r w:rsidR="0076374B">
        <w:rPr>
          <w:sz w:val="20"/>
        </w:rPr>
        <w:t>cuff end?</w:t>
      </w:r>
    </w:p>
    <w:p w14:paraId="3171DACC" w14:textId="39DD9FC4" w:rsidR="0076374B" w:rsidRDefault="0076374B">
      <w:pPr>
        <w:spacing w:line="266" w:lineRule="auto"/>
        <w:ind w:left="120"/>
        <w:rPr>
          <w:sz w:val="20"/>
        </w:rPr>
      </w:pPr>
      <w:r>
        <w:rPr>
          <w:b/>
          <w:bCs/>
          <w:sz w:val="20"/>
        </w:rPr>
        <w:t>Answer:</w:t>
      </w:r>
      <w:r>
        <w:rPr>
          <w:sz w:val="20"/>
        </w:rPr>
        <w:t xml:space="preserve"> The </w:t>
      </w:r>
      <w:r w:rsidRPr="000B47B1">
        <w:rPr>
          <w:sz w:val="20"/>
        </w:rPr>
        <w:t>ISO 80369-</w:t>
      </w:r>
      <w:r>
        <w:rPr>
          <w:sz w:val="20"/>
        </w:rPr>
        <w:t>5</w:t>
      </w:r>
      <w:r w:rsidRPr="000B47B1">
        <w:rPr>
          <w:sz w:val="20"/>
        </w:rPr>
        <w:t xml:space="preserve"> </w:t>
      </w:r>
      <w:r>
        <w:rPr>
          <w:sz w:val="20"/>
        </w:rPr>
        <w:t xml:space="preserve">cuff end include tabs whereas </w:t>
      </w:r>
      <w:r w:rsidRPr="000B47B1">
        <w:rPr>
          <w:sz w:val="20"/>
        </w:rPr>
        <w:t xml:space="preserve">ISO 80369-1 </w:t>
      </w:r>
      <w:r>
        <w:rPr>
          <w:sz w:val="20"/>
        </w:rPr>
        <w:t>cuff end does not. See graphic below.</w:t>
      </w:r>
    </w:p>
    <w:p w14:paraId="786CF9CA" w14:textId="77777777" w:rsidR="00385F3B" w:rsidRDefault="00385F3B">
      <w:pPr>
        <w:spacing w:line="266" w:lineRule="auto"/>
        <w:ind w:left="120"/>
        <w:rPr>
          <w:sz w:val="20"/>
        </w:rPr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117"/>
      </w:tblGrid>
      <w:tr w:rsidR="00385F3B" w14:paraId="57D0C364" w14:textId="77777777" w:rsidTr="00630729">
        <w:trPr>
          <w:trHeight w:val="531"/>
        </w:trPr>
        <w:tc>
          <w:tcPr>
            <w:tcW w:w="2862" w:type="dxa"/>
          </w:tcPr>
          <w:p w14:paraId="623B39CD" w14:textId="1B49AC0D" w:rsidR="00385F3B" w:rsidRDefault="00385F3B" w:rsidP="00630729">
            <w:pPr>
              <w:pStyle w:val="TableParagraph"/>
              <w:spacing w:before="28" w:line="231" w:lineRule="exact"/>
              <w:ind w:left="2" w:right="412"/>
              <w:jc w:val="center"/>
              <w:rPr>
                <w:sz w:val="20"/>
              </w:rPr>
            </w:pPr>
            <w:r w:rsidRPr="000B47B1">
              <w:rPr>
                <w:sz w:val="20"/>
              </w:rPr>
              <w:t xml:space="preserve">ISO 80369-1 </w:t>
            </w:r>
            <w:r>
              <w:rPr>
                <w:sz w:val="20"/>
              </w:rPr>
              <w:t>cuff end</w:t>
            </w:r>
          </w:p>
        </w:tc>
        <w:tc>
          <w:tcPr>
            <w:tcW w:w="3117" w:type="dxa"/>
          </w:tcPr>
          <w:p w14:paraId="5321EEBE" w14:textId="51EA36A0" w:rsidR="00385F3B" w:rsidRDefault="00385F3B" w:rsidP="00630729">
            <w:pPr>
              <w:pStyle w:val="TableParagraph"/>
              <w:spacing w:before="28" w:line="231" w:lineRule="exact"/>
              <w:ind w:left="85" w:right="2"/>
              <w:jc w:val="center"/>
              <w:rPr>
                <w:sz w:val="20"/>
              </w:rPr>
            </w:pPr>
            <w:r w:rsidRPr="000B47B1">
              <w:rPr>
                <w:sz w:val="20"/>
              </w:rPr>
              <w:t>ISO 80369-</w:t>
            </w:r>
            <w:r>
              <w:rPr>
                <w:sz w:val="20"/>
              </w:rPr>
              <w:t>5</w:t>
            </w:r>
            <w:r w:rsidRPr="000B47B1">
              <w:rPr>
                <w:sz w:val="20"/>
              </w:rPr>
              <w:t xml:space="preserve"> </w:t>
            </w:r>
            <w:r>
              <w:rPr>
                <w:sz w:val="20"/>
              </w:rPr>
              <w:t>cuff end</w:t>
            </w:r>
          </w:p>
        </w:tc>
      </w:tr>
    </w:tbl>
    <w:p w14:paraId="20C979D1" w14:textId="27B09A2C" w:rsidR="00385F3B" w:rsidRDefault="00385F3B" w:rsidP="00385F3B">
      <w:pPr>
        <w:spacing w:line="266" w:lineRule="auto"/>
        <w:ind w:firstLine="720"/>
        <w:rPr>
          <w:sz w:val="20"/>
        </w:rPr>
      </w:pPr>
      <w:r>
        <w:rPr>
          <w:noProof/>
          <w:sz w:val="20"/>
        </w:rPr>
        <w:drawing>
          <wp:inline distT="0" distB="0" distL="0" distR="0" wp14:anchorId="3D175ECE" wp14:editId="7C8F3129">
            <wp:extent cx="3597184" cy="861060"/>
            <wp:effectExtent l="0" t="0" r="3810" b="0"/>
            <wp:docPr id="1634529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29130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" r="1717"/>
                    <a:stretch/>
                  </pic:blipFill>
                  <pic:spPr bwMode="auto">
                    <a:xfrm>
                      <a:off x="0" y="0"/>
                      <a:ext cx="3598045" cy="8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A18B9" w14:textId="77777777" w:rsidR="00E7030F" w:rsidRDefault="00E7030F" w:rsidP="00385F3B">
      <w:pPr>
        <w:spacing w:line="266" w:lineRule="auto"/>
        <w:ind w:firstLine="720"/>
        <w:rPr>
          <w:sz w:val="20"/>
        </w:rPr>
      </w:pPr>
    </w:p>
    <w:p w14:paraId="312B28C5" w14:textId="5251A23A" w:rsidR="00A57FDF" w:rsidRDefault="00A57FDF" w:rsidP="00385F3B">
      <w:pPr>
        <w:spacing w:line="266" w:lineRule="auto"/>
        <w:rPr>
          <w:sz w:val="20"/>
        </w:rPr>
      </w:pPr>
      <w:r w:rsidRPr="00A57FDF">
        <w:rPr>
          <w:b/>
          <w:bCs/>
          <w:sz w:val="20"/>
        </w:rPr>
        <w:t>Question</w:t>
      </w:r>
      <w:r>
        <w:rPr>
          <w:sz w:val="20"/>
        </w:rPr>
        <w:t>: Does the ISO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80369-5 </w:t>
      </w:r>
      <w:r w:rsidR="003C7072" w:rsidRPr="004E59C4">
        <w:rPr>
          <w:sz w:val="20"/>
        </w:rPr>
        <w:t xml:space="preserve">DINACLICK </w:t>
      </w:r>
      <w:r>
        <w:rPr>
          <w:sz w:val="20"/>
        </w:rPr>
        <w:t>connector appear visually different than the ISO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80369-1 </w:t>
      </w:r>
      <w:r w:rsidR="003C7072" w:rsidRPr="004E59C4">
        <w:rPr>
          <w:sz w:val="20"/>
        </w:rPr>
        <w:t xml:space="preserve">DINACLICK </w:t>
      </w:r>
      <w:r>
        <w:rPr>
          <w:sz w:val="20"/>
        </w:rPr>
        <w:t>connector?</w:t>
      </w:r>
    </w:p>
    <w:p w14:paraId="63002E04" w14:textId="27B0576A" w:rsidR="00A57FDF" w:rsidRDefault="00A57FDF" w:rsidP="00385F3B">
      <w:pPr>
        <w:spacing w:line="266" w:lineRule="auto"/>
        <w:rPr>
          <w:sz w:val="20"/>
        </w:rPr>
      </w:pPr>
      <w:r w:rsidRPr="00A57FDF">
        <w:rPr>
          <w:b/>
          <w:bCs/>
          <w:sz w:val="20"/>
        </w:rPr>
        <w:t>Answer</w:t>
      </w:r>
      <w:r>
        <w:rPr>
          <w:sz w:val="20"/>
        </w:rPr>
        <w:t>: Yes, the ISO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80369-5 </w:t>
      </w:r>
      <w:r w:rsidR="003C7072" w:rsidRPr="004E59C4">
        <w:rPr>
          <w:sz w:val="20"/>
        </w:rPr>
        <w:t xml:space="preserve">DINACLICK </w:t>
      </w:r>
      <w:r>
        <w:rPr>
          <w:sz w:val="20"/>
        </w:rPr>
        <w:t>connector is grey. See graphic below.</w:t>
      </w:r>
    </w:p>
    <w:p w14:paraId="6D1C3474" w14:textId="77777777" w:rsidR="00EB0556" w:rsidRDefault="00EB0556">
      <w:pPr>
        <w:pStyle w:val="BodyText"/>
        <w:spacing w:before="32"/>
      </w:pP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117"/>
      </w:tblGrid>
      <w:tr w:rsidR="003C7072" w14:paraId="09A1D4F8" w14:textId="77777777">
        <w:trPr>
          <w:trHeight w:val="531"/>
        </w:trPr>
        <w:tc>
          <w:tcPr>
            <w:tcW w:w="2862" w:type="dxa"/>
          </w:tcPr>
          <w:p w14:paraId="6E1541EB" w14:textId="77777777" w:rsidR="003C7072" w:rsidRDefault="003C7072">
            <w:pPr>
              <w:pStyle w:val="TableParagraph"/>
              <w:spacing w:before="0" w:line="240" w:lineRule="auto"/>
              <w:ind w:left="0" w:right="412"/>
              <w:jc w:val="center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80369-</w:t>
            </w:r>
            <w:r>
              <w:rPr>
                <w:spacing w:val="-10"/>
                <w:sz w:val="20"/>
              </w:rPr>
              <w:t>1</w:t>
            </w:r>
          </w:p>
          <w:p w14:paraId="408ED745" w14:textId="77777777" w:rsidR="003C7072" w:rsidRDefault="003C7072">
            <w:pPr>
              <w:pStyle w:val="TableParagraph"/>
              <w:spacing w:before="28" w:line="231" w:lineRule="exact"/>
              <w:ind w:left="2" w:right="4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Black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DINACLICK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Connector</w:t>
            </w:r>
          </w:p>
        </w:tc>
        <w:tc>
          <w:tcPr>
            <w:tcW w:w="3117" w:type="dxa"/>
          </w:tcPr>
          <w:p w14:paraId="42E5587E" w14:textId="77777777" w:rsidR="003C7072" w:rsidRDefault="003C7072">
            <w:pPr>
              <w:pStyle w:val="TableParagraph"/>
              <w:spacing w:before="0" w:line="240" w:lineRule="auto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80369-5 </w:t>
            </w:r>
            <w:r>
              <w:rPr>
                <w:spacing w:val="-2"/>
                <w:sz w:val="20"/>
              </w:rPr>
              <w:t>Compliant</w:t>
            </w:r>
          </w:p>
          <w:p w14:paraId="7380BF39" w14:textId="77777777" w:rsidR="003C7072" w:rsidRDefault="003C7072">
            <w:pPr>
              <w:pStyle w:val="TableParagraph"/>
              <w:spacing w:before="28" w:line="231" w:lineRule="exact"/>
              <w:ind w:left="85" w:right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Grey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DINACLICK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Connector</w:t>
            </w:r>
          </w:p>
        </w:tc>
      </w:tr>
    </w:tbl>
    <w:p w14:paraId="2073ECF6" w14:textId="77777777" w:rsidR="00EB0556" w:rsidRDefault="004E59C4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8143712" wp14:editId="442EBDE3">
            <wp:simplePos x="0" y="0"/>
            <wp:positionH relativeFrom="page">
              <wp:posOffset>1613535</wp:posOffset>
            </wp:positionH>
            <wp:positionV relativeFrom="paragraph">
              <wp:posOffset>153035</wp:posOffset>
            </wp:positionV>
            <wp:extent cx="3397250" cy="88011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1" r="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8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62236E" w14:textId="77777777" w:rsidR="00E7030F" w:rsidRDefault="00E7030F" w:rsidP="00E7030F">
      <w:pPr>
        <w:spacing w:line="266" w:lineRule="auto"/>
        <w:rPr>
          <w:sz w:val="20"/>
        </w:rPr>
      </w:pPr>
      <w:r w:rsidRPr="00E4256D">
        <w:rPr>
          <w:b/>
          <w:bCs/>
          <w:sz w:val="20"/>
        </w:rPr>
        <w:lastRenderedPageBreak/>
        <w:t>Question</w:t>
      </w:r>
      <w:r>
        <w:rPr>
          <w:sz w:val="20"/>
        </w:rPr>
        <w:t xml:space="preserve">: Can I exhaust my inventory of </w:t>
      </w:r>
      <w:r w:rsidRPr="000B47B1">
        <w:rPr>
          <w:sz w:val="20"/>
        </w:rPr>
        <w:t>ISO 80369-1</w:t>
      </w:r>
      <w:r>
        <w:rPr>
          <w:sz w:val="20"/>
        </w:rPr>
        <w:t xml:space="preserve"> blood pressure cuffs in the transition to </w:t>
      </w:r>
      <w:r w:rsidRPr="004E59C4">
        <w:rPr>
          <w:sz w:val="20"/>
        </w:rPr>
        <w:t>ISO 80369-5</w:t>
      </w:r>
      <w:r>
        <w:rPr>
          <w:sz w:val="20"/>
        </w:rPr>
        <w:t>?</w:t>
      </w:r>
    </w:p>
    <w:p w14:paraId="67F626B9" w14:textId="77777777" w:rsidR="00E7030F" w:rsidRDefault="00E7030F" w:rsidP="00E7030F">
      <w:pPr>
        <w:spacing w:line="266" w:lineRule="auto"/>
        <w:rPr>
          <w:sz w:val="20"/>
        </w:rPr>
      </w:pPr>
      <w:r w:rsidRPr="00E4256D">
        <w:rPr>
          <w:b/>
          <w:bCs/>
          <w:sz w:val="20"/>
        </w:rPr>
        <w:t>Answer</w:t>
      </w:r>
      <w:r>
        <w:rPr>
          <w:sz w:val="20"/>
        </w:rPr>
        <w:t xml:space="preserve">: Yes, </w:t>
      </w:r>
      <w:r w:rsidRPr="000B47B1">
        <w:rPr>
          <w:sz w:val="20"/>
        </w:rPr>
        <w:t xml:space="preserve">ISO 80369-1 </w:t>
      </w:r>
      <w:r>
        <w:rPr>
          <w:sz w:val="20"/>
        </w:rPr>
        <w:t xml:space="preserve">cuff ends fit ISO 80369-5 </w:t>
      </w:r>
      <w:r w:rsidRPr="004E59C4">
        <w:rPr>
          <w:sz w:val="20"/>
        </w:rPr>
        <w:t xml:space="preserve">DINACLICK </w:t>
      </w:r>
      <w:r>
        <w:rPr>
          <w:sz w:val="20"/>
        </w:rPr>
        <w:t>connectors.</w:t>
      </w:r>
    </w:p>
    <w:p w14:paraId="69387978" w14:textId="77777777" w:rsidR="00E7030F" w:rsidRDefault="00E7030F" w:rsidP="00E7030F">
      <w:pPr>
        <w:spacing w:line="266" w:lineRule="auto"/>
        <w:ind w:left="120"/>
        <w:rPr>
          <w:sz w:val="20"/>
        </w:rPr>
      </w:pPr>
    </w:p>
    <w:p w14:paraId="3698F0DF" w14:textId="77777777" w:rsidR="00E7030F" w:rsidRDefault="00E7030F" w:rsidP="00E7030F">
      <w:pPr>
        <w:spacing w:line="266" w:lineRule="auto"/>
        <w:rPr>
          <w:sz w:val="20"/>
        </w:rPr>
      </w:pPr>
      <w:r w:rsidRPr="00A57FDF">
        <w:rPr>
          <w:b/>
          <w:bCs/>
          <w:sz w:val="20"/>
        </w:rPr>
        <w:t>Question</w:t>
      </w:r>
      <w:r>
        <w:rPr>
          <w:sz w:val="20"/>
        </w:rPr>
        <w:t>: Will there be a part number change?</w:t>
      </w:r>
    </w:p>
    <w:p w14:paraId="245D73A7" w14:textId="77777777" w:rsidR="00E7030F" w:rsidRDefault="00E7030F" w:rsidP="00E7030F">
      <w:pPr>
        <w:spacing w:line="266" w:lineRule="auto"/>
        <w:rPr>
          <w:sz w:val="20"/>
        </w:rPr>
      </w:pPr>
      <w:r w:rsidRPr="00A57FDF">
        <w:rPr>
          <w:b/>
          <w:bCs/>
          <w:sz w:val="20"/>
        </w:rPr>
        <w:t>Answer</w:t>
      </w:r>
      <w:r>
        <w:rPr>
          <w:sz w:val="20"/>
        </w:rPr>
        <w:t>: Yes, ISO 80369-5 blood pressure cuff part numbers are easily identifiable with the -5S appended to the previous part number.</w:t>
      </w:r>
    </w:p>
    <w:p w14:paraId="302AA2F0" w14:textId="77777777" w:rsidR="00E7030F" w:rsidRDefault="00E7030F" w:rsidP="00E7030F">
      <w:pPr>
        <w:spacing w:line="266" w:lineRule="auto"/>
        <w:rPr>
          <w:sz w:val="20"/>
        </w:rPr>
      </w:pPr>
    </w:p>
    <w:p w14:paraId="6EB99FC9" w14:textId="77777777" w:rsidR="00E7030F" w:rsidRDefault="00E7030F" w:rsidP="00E7030F">
      <w:pPr>
        <w:spacing w:line="266" w:lineRule="auto"/>
        <w:rPr>
          <w:sz w:val="20"/>
        </w:rPr>
      </w:pPr>
      <w:r>
        <w:rPr>
          <w:sz w:val="20"/>
        </w:rPr>
        <w:t>Example part number</w:t>
      </w:r>
    </w:p>
    <w:p w14:paraId="6233D09D" w14:textId="77777777" w:rsidR="00E7030F" w:rsidRDefault="00E7030F" w:rsidP="00E7030F">
      <w:pPr>
        <w:spacing w:line="266" w:lineRule="auto"/>
        <w:rPr>
          <w:sz w:val="20"/>
        </w:rPr>
      </w:pPr>
      <w:r w:rsidRPr="000B47B1">
        <w:rPr>
          <w:sz w:val="20"/>
        </w:rPr>
        <w:t>ISO 80369-1</w:t>
      </w:r>
      <w:r>
        <w:rPr>
          <w:sz w:val="20"/>
        </w:rPr>
        <w:t xml:space="preserve">: </w:t>
      </w:r>
      <w:r w:rsidRPr="000B47B1">
        <w:rPr>
          <w:sz w:val="20"/>
        </w:rPr>
        <w:t>SFT-A2-2A</w:t>
      </w:r>
    </w:p>
    <w:p w14:paraId="78D6F4C4" w14:textId="77777777" w:rsidR="00E7030F" w:rsidRDefault="00E7030F" w:rsidP="00E7030F">
      <w:pPr>
        <w:spacing w:line="266" w:lineRule="auto"/>
        <w:rPr>
          <w:b/>
          <w:bCs/>
          <w:sz w:val="20"/>
        </w:rPr>
      </w:pPr>
      <w:r>
        <w:rPr>
          <w:sz w:val="20"/>
        </w:rPr>
        <w:t xml:space="preserve">ISO 80369-5: </w:t>
      </w:r>
      <w:r w:rsidRPr="000B47B1">
        <w:rPr>
          <w:sz w:val="20"/>
        </w:rPr>
        <w:t>SFT-A2-2A</w:t>
      </w:r>
      <w:r w:rsidRPr="000B47B1">
        <w:rPr>
          <w:b/>
          <w:bCs/>
          <w:sz w:val="20"/>
        </w:rPr>
        <w:t>-5S</w:t>
      </w:r>
    </w:p>
    <w:p w14:paraId="15690143" w14:textId="77777777" w:rsidR="00E7030F" w:rsidRDefault="00E7030F" w:rsidP="00385F3B">
      <w:pPr>
        <w:spacing w:line="266" w:lineRule="auto"/>
        <w:rPr>
          <w:sz w:val="20"/>
        </w:rPr>
      </w:pPr>
    </w:p>
    <w:p w14:paraId="19836697" w14:textId="77777777" w:rsidR="00E7030F" w:rsidRDefault="00E7030F" w:rsidP="00E7030F">
      <w:pPr>
        <w:spacing w:line="266" w:lineRule="auto"/>
        <w:rPr>
          <w:sz w:val="20"/>
        </w:rPr>
      </w:pPr>
      <w:r w:rsidRPr="005E74DE">
        <w:rPr>
          <w:b/>
          <w:bCs/>
          <w:sz w:val="20"/>
        </w:rPr>
        <w:t>Question</w:t>
      </w:r>
      <w:r>
        <w:rPr>
          <w:sz w:val="20"/>
        </w:rPr>
        <w:t xml:space="preserve">: Are ISO 80369-5 </w:t>
      </w:r>
      <w:r w:rsidRPr="004E59C4">
        <w:rPr>
          <w:sz w:val="20"/>
        </w:rPr>
        <w:t>DINACLICK connectors</w:t>
      </w:r>
      <w:r>
        <w:rPr>
          <w:sz w:val="20"/>
        </w:rPr>
        <w:t xml:space="preserve"> currently available?</w:t>
      </w:r>
    </w:p>
    <w:p w14:paraId="1E796649" w14:textId="61036241" w:rsidR="00761C2F" w:rsidRDefault="00E7030F" w:rsidP="00E7030F">
      <w:pPr>
        <w:spacing w:line="266" w:lineRule="auto"/>
        <w:rPr>
          <w:sz w:val="20"/>
        </w:rPr>
      </w:pPr>
      <w:r w:rsidRPr="005E74DE">
        <w:rPr>
          <w:b/>
          <w:bCs/>
          <w:sz w:val="20"/>
        </w:rPr>
        <w:t>Answer</w:t>
      </w:r>
      <w:r>
        <w:rPr>
          <w:sz w:val="20"/>
        </w:rPr>
        <w:t>: Yes, p</w:t>
      </w:r>
      <w:r w:rsidRPr="004E59C4">
        <w:rPr>
          <w:sz w:val="20"/>
        </w:rPr>
        <w:t xml:space="preserve">lease work with your GE HealthCare Product Sales Specialist to convert any remaining black </w:t>
      </w:r>
      <w:r w:rsidRPr="000B47B1">
        <w:rPr>
          <w:sz w:val="20"/>
        </w:rPr>
        <w:t>ISO 80369-1</w:t>
      </w:r>
      <w:r w:rsidRPr="004E59C4">
        <w:rPr>
          <w:sz w:val="20"/>
        </w:rPr>
        <w:t xml:space="preserve"> DINACLICK connectors to the new standard grey </w:t>
      </w:r>
      <w:r>
        <w:rPr>
          <w:sz w:val="20"/>
        </w:rPr>
        <w:t>ISO 80369-5</w:t>
      </w:r>
      <w:r w:rsidRPr="004E59C4">
        <w:rPr>
          <w:sz w:val="20"/>
        </w:rPr>
        <w:t xml:space="preserve"> DINACLICK connectors</w:t>
      </w:r>
      <w:r>
        <w:rPr>
          <w:sz w:val="20"/>
        </w:rPr>
        <w:t>.</w:t>
      </w:r>
    </w:p>
    <w:p w14:paraId="542D36C3" w14:textId="77777777" w:rsidR="00EB0556" w:rsidRDefault="00EB0556" w:rsidP="0076374B">
      <w:pPr>
        <w:spacing w:line="266" w:lineRule="auto"/>
        <w:rPr>
          <w:sz w:val="20"/>
        </w:rPr>
        <w:sectPr w:rsidR="00EB0556">
          <w:footerReference w:type="default" r:id="rId9"/>
          <w:type w:val="continuous"/>
          <w:pgSz w:w="12240" w:h="15840"/>
          <w:pgMar w:top="1080" w:right="960" w:bottom="1350" w:left="1680" w:header="0" w:footer="452" w:gutter="0"/>
          <w:pgNumType w:start="1"/>
          <w:cols w:space="720"/>
        </w:sectPr>
      </w:pPr>
    </w:p>
    <w:p w14:paraId="075F2106" w14:textId="77777777" w:rsidR="00EB0556" w:rsidRPr="004E59C4" w:rsidRDefault="00EB0556" w:rsidP="004E59C4">
      <w:pPr>
        <w:spacing w:line="266" w:lineRule="auto"/>
        <w:ind w:left="120"/>
        <w:rPr>
          <w:sz w:val="20"/>
        </w:rPr>
      </w:pPr>
    </w:p>
    <w:p w14:paraId="67829887" w14:textId="01734BE2" w:rsidR="00EB0556" w:rsidRDefault="004E59C4" w:rsidP="00072657">
      <w:pPr>
        <w:spacing w:line="266" w:lineRule="auto"/>
        <w:rPr>
          <w:sz w:val="20"/>
        </w:rPr>
      </w:pPr>
      <w:r w:rsidRPr="004E59C4">
        <w:rPr>
          <w:sz w:val="20"/>
        </w:rPr>
        <w:t xml:space="preserve">If you have any </w:t>
      </w:r>
      <w:r w:rsidR="0076374B">
        <w:rPr>
          <w:sz w:val="20"/>
        </w:rPr>
        <w:t xml:space="preserve">additional </w:t>
      </w:r>
      <w:r w:rsidRPr="004E59C4">
        <w:rPr>
          <w:sz w:val="20"/>
        </w:rPr>
        <w:t>questions, please contact your local GE HealthCare Product Sales Specialist.</w:t>
      </w:r>
    </w:p>
    <w:p w14:paraId="19144AFD" w14:textId="77777777" w:rsidR="0076374B" w:rsidRDefault="0076374B" w:rsidP="004E59C4">
      <w:pPr>
        <w:spacing w:line="266" w:lineRule="auto"/>
        <w:ind w:left="120"/>
        <w:rPr>
          <w:sz w:val="20"/>
        </w:rPr>
      </w:pPr>
    </w:p>
    <w:p w14:paraId="6253FF83" w14:textId="55B136F2" w:rsidR="0076374B" w:rsidRPr="004E59C4" w:rsidRDefault="0076374B" w:rsidP="00072657">
      <w:pPr>
        <w:spacing w:line="266" w:lineRule="auto"/>
        <w:rPr>
          <w:sz w:val="20"/>
        </w:rPr>
      </w:pPr>
      <w:r>
        <w:rPr>
          <w:sz w:val="20"/>
        </w:rPr>
        <w:t>Thank you,</w:t>
      </w:r>
    </w:p>
    <w:p w14:paraId="18225979" w14:textId="77777777" w:rsidR="00EB0556" w:rsidRDefault="00EB0556">
      <w:pPr>
        <w:pStyle w:val="BodyText"/>
        <w:spacing w:before="30"/>
      </w:pPr>
    </w:p>
    <w:sectPr w:rsidR="00EB0556">
      <w:type w:val="continuous"/>
      <w:pgSz w:w="12240" w:h="15840"/>
      <w:pgMar w:top="1420" w:right="960" w:bottom="640" w:left="1680" w:header="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DD1F" w14:textId="77777777" w:rsidR="00F76259" w:rsidRDefault="00F76259">
      <w:r>
        <w:separator/>
      </w:r>
    </w:p>
  </w:endnote>
  <w:endnote w:type="continuationSeparator" w:id="0">
    <w:p w14:paraId="57D4434F" w14:textId="77777777" w:rsidR="00F76259" w:rsidRDefault="00F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957B" w14:textId="2C73B835" w:rsidR="00EB0556" w:rsidRDefault="00F815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334780B" wp14:editId="425FA2E8">
              <wp:simplePos x="0" y="0"/>
              <wp:positionH relativeFrom="page">
                <wp:posOffset>1127125</wp:posOffset>
              </wp:positionH>
              <wp:positionV relativeFrom="page">
                <wp:posOffset>9708184</wp:posOffset>
              </wp:positionV>
              <wp:extent cx="5000625" cy="28014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2801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0A726" w14:textId="77777777" w:rsidR="00F81592" w:rsidRDefault="00F81592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 w:rsidRPr="00F81592">
                            <w:rPr>
                              <w:sz w:val="14"/>
                            </w:rPr>
                            <w:t>DINACLICK</w:t>
                          </w:r>
                          <w:r>
                            <w:rPr>
                              <w:sz w:val="14"/>
                            </w:rPr>
                            <w:t xml:space="preserve"> and </w:t>
                          </w:r>
                          <w:r w:rsidR="004E59C4">
                            <w:rPr>
                              <w:sz w:val="14"/>
                            </w:rPr>
                            <w:t>CRITIKON</w:t>
                          </w:r>
                          <w:r w:rsidR="004E59C4"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are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trademark</w:t>
                          </w:r>
                          <w:r>
                            <w:rPr>
                              <w:sz w:val="14"/>
                            </w:rPr>
                            <w:t>s</w:t>
                          </w:r>
                          <w:r w:rsidR="004E59C4"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of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GE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HealthCare.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GE</w:t>
                          </w:r>
                          <w:r w:rsidR="004E59C4"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is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a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trademark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of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General</w:t>
                          </w:r>
                          <w:r w:rsidR="004E59C4"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Electric</w:t>
                          </w:r>
                          <w:r w:rsidR="004E59C4"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Company</w:t>
                          </w:r>
                          <w:r w:rsidR="004E59C4"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used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under</w:t>
                          </w:r>
                          <w:r w:rsidR="004E59C4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4E59C4">
                            <w:rPr>
                              <w:sz w:val="14"/>
                            </w:rPr>
                            <w:t>trademark</w:t>
                          </w:r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 w14:paraId="610D69AD" w14:textId="4DF2BE79" w:rsidR="00EB0556" w:rsidRDefault="00C52390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 w:rsidRPr="00C52390">
                            <w:rPr>
                              <w:sz w:val="14"/>
                            </w:rPr>
                            <w:t>JB11177US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478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75pt;margin-top:764.4pt;width:393.75pt;height:22.0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" filled="f" stroked="f">
              <v:textbox inset="0,0,0,0">
                <w:txbxContent>
                  <w:p w14:paraId="2880A726" w14:textId="77777777" w:rsidR="00F81592" w:rsidRDefault="00F81592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 w:rsidRPr="00F81592">
                      <w:rPr>
                        <w:sz w:val="14"/>
                      </w:rPr>
                      <w:t>DINACLICK</w:t>
                    </w:r>
                    <w:r>
                      <w:rPr>
                        <w:sz w:val="14"/>
                      </w:rPr>
                      <w:t xml:space="preserve"> and </w:t>
                    </w:r>
                    <w:r w:rsidR="004E59C4">
                      <w:rPr>
                        <w:sz w:val="14"/>
                      </w:rPr>
                      <w:t>CRITIKON</w:t>
                    </w:r>
                    <w:r w:rsidR="004E59C4"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are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trademark</w:t>
                    </w:r>
                    <w:r>
                      <w:rPr>
                        <w:sz w:val="14"/>
                      </w:rPr>
                      <w:t>s</w:t>
                    </w:r>
                    <w:r w:rsidR="004E59C4">
                      <w:rPr>
                        <w:spacing w:val="-1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of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GE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HealthCare.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GE</w:t>
                    </w:r>
                    <w:r w:rsidR="004E59C4">
                      <w:rPr>
                        <w:spacing w:val="-1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is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a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trademark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of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General</w:t>
                    </w:r>
                    <w:r w:rsidR="004E59C4">
                      <w:rPr>
                        <w:spacing w:val="-1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Electric</w:t>
                    </w:r>
                    <w:r w:rsidR="004E59C4">
                      <w:rPr>
                        <w:spacing w:val="-1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Company</w:t>
                    </w:r>
                    <w:r w:rsidR="004E59C4">
                      <w:rPr>
                        <w:spacing w:val="-1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used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under</w:t>
                    </w:r>
                    <w:r w:rsidR="004E59C4">
                      <w:rPr>
                        <w:spacing w:val="-2"/>
                        <w:sz w:val="14"/>
                      </w:rPr>
                      <w:t xml:space="preserve"> </w:t>
                    </w:r>
                    <w:r w:rsidR="004E59C4">
                      <w:rPr>
                        <w:sz w:val="14"/>
                      </w:rPr>
                      <w:t>trademark</w:t>
                    </w:r>
                    <w:r>
                      <w:rPr>
                        <w:sz w:val="14"/>
                      </w:rPr>
                      <w:t>.</w:t>
                    </w:r>
                  </w:p>
                  <w:p w14:paraId="610D69AD" w14:textId="4DF2BE79" w:rsidR="00EB0556" w:rsidRDefault="00C52390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 w:rsidRPr="00C52390">
                      <w:rPr>
                        <w:sz w:val="14"/>
                      </w:rPr>
                      <w:t>JB11177US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885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CCB3C2" wp14:editId="2085DF6C">
              <wp:simplePos x="0" y="0"/>
              <wp:positionH relativeFrom="page">
                <wp:posOffset>6674485</wp:posOffset>
              </wp:positionH>
              <wp:positionV relativeFrom="page">
                <wp:posOffset>9797415</wp:posOffset>
              </wp:positionV>
              <wp:extent cx="42545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75EE5" w14:textId="77777777" w:rsidR="00EB0556" w:rsidRDefault="004E59C4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CCB3C2" id="Textbox 2" o:spid="_x0000_s1027" type="#_x0000_t202" style="position:absolute;margin-left:525.55pt;margin-top:771.45pt;width:33.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" filled="f" stroked="f">
              <v:textbox inset="0,0,0,0">
                <w:txbxContent>
                  <w:p w14:paraId="2C375EE5" w14:textId="77777777" w:rsidR="00EB0556" w:rsidRDefault="004E59C4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7855" w14:textId="77777777" w:rsidR="00F76259" w:rsidRDefault="00F76259">
      <w:r>
        <w:separator/>
      </w:r>
    </w:p>
  </w:footnote>
  <w:footnote w:type="continuationSeparator" w:id="0">
    <w:p w14:paraId="543B4B41" w14:textId="77777777" w:rsidR="00F76259" w:rsidRDefault="00F7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56"/>
    <w:rsid w:val="00020D59"/>
    <w:rsid w:val="000277C2"/>
    <w:rsid w:val="00072657"/>
    <w:rsid w:val="000B47B1"/>
    <w:rsid w:val="00217A85"/>
    <w:rsid w:val="00385F3B"/>
    <w:rsid w:val="003C7072"/>
    <w:rsid w:val="004106B4"/>
    <w:rsid w:val="004E59C4"/>
    <w:rsid w:val="004F4555"/>
    <w:rsid w:val="00523D30"/>
    <w:rsid w:val="005963D8"/>
    <w:rsid w:val="005A6885"/>
    <w:rsid w:val="005E74DE"/>
    <w:rsid w:val="005F00DD"/>
    <w:rsid w:val="006F4FA3"/>
    <w:rsid w:val="00735BE5"/>
    <w:rsid w:val="007553AE"/>
    <w:rsid w:val="00757424"/>
    <w:rsid w:val="00761C2F"/>
    <w:rsid w:val="0076374B"/>
    <w:rsid w:val="007B17AE"/>
    <w:rsid w:val="008D4224"/>
    <w:rsid w:val="009160F4"/>
    <w:rsid w:val="00A11DC9"/>
    <w:rsid w:val="00A57FDF"/>
    <w:rsid w:val="00B5200D"/>
    <w:rsid w:val="00C20C05"/>
    <w:rsid w:val="00C24426"/>
    <w:rsid w:val="00C52390"/>
    <w:rsid w:val="00C867E4"/>
    <w:rsid w:val="00C97809"/>
    <w:rsid w:val="00D65839"/>
    <w:rsid w:val="00DB2F8C"/>
    <w:rsid w:val="00E22CBF"/>
    <w:rsid w:val="00E4256D"/>
    <w:rsid w:val="00E7030F"/>
    <w:rsid w:val="00EB0556"/>
    <w:rsid w:val="00F466CD"/>
    <w:rsid w:val="00F76259"/>
    <w:rsid w:val="00F77762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4351F"/>
  <w15:docId w15:val="{A14B0F11-69F8-4EEE-8A39-22CB59E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 w:line="233" w:lineRule="exact"/>
      <w:ind w:left="109"/>
    </w:pPr>
  </w:style>
  <w:style w:type="paragraph" w:styleId="Header">
    <w:name w:val="header"/>
    <w:basedOn w:val="Normal"/>
    <w:link w:val="HeaderChar"/>
    <w:uiPriority w:val="99"/>
    <w:unhideWhenUsed/>
    <w:rsid w:val="0075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24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757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24"/>
    <w:rPr>
      <w:rFonts w:ascii="Source Sans Pro" w:eastAsia="Source Sans Pro" w:hAnsi="Source Sans Pro" w:cs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CRITIKON is a trademark of GE HealthCare. GE is a trademark of General Electric Company used under trademark license.  DOC3061067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CRITIKON is a trademark of GE HealthCare. GE is a trademark of General Electric Company used under trademark license.  DOC3061067</dc:title>
  <dc:creator>Weller, Nicholas</dc:creator>
  <cp:lastModifiedBy>Williams, Mark E.</cp:lastModifiedBy>
  <cp:revision>2</cp:revision>
  <dcterms:created xsi:type="dcterms:W3CDTF">2024-11-25T15:26:00Z</dcterms:created>
  <dcterms:modified xsi:type="dcterms:W3CDTF">2024-11-25T15:26:00Z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