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015" w:rsidRDefault="00B43015" w:rsidP="00B43015">
      <w:pPr>
        <w:spacing w:after="0" w:line="240" w:lineRule="auto"/>
        <w:rPr>
          <w:rFonts w:ascii="Calibri" w:eastAsia="Times New Roman" w:hAnsi="Calibri"/>
          <w:sz w:val="18"/>
          <w:szCs w:val="22"/>
          <w14:ligatures w14:val="none"/>
        </w:rPr>
      </w:pPr>
      <w:r>
        <w:rPr>
          <w:rFonts w:ascii="Calibri" w:eastAsia="Times New Roman" w:hAnsi="Calibri"/>
          <w:b/>
          <w:bCs/>
          <w:sz w:val="18"/>
          <w:szCs w:val="22"/>
          <w14:ligatures w14:val="none"/>
        </w:rPr>
        <w:t>From:</w:t>
      </w:r>
      <w:r>
        <w:rPr>
          <w:rFonts w:ascii="Calibri" w:eastAsia="Times New Roman" w:hAnsi="Calibri"/>
          <w:sz w:val="18"/>
          <w:szCs w:val="22"/>
          <w14:ligatures w14:val="none"/>
        </w:rPr>
        <w:t xml:space="preserve"> Tzivya Reich &lt;Tzivya.Reich@gericare.com&gt; </w:t>
      </w:r>
      <w:r>
        <w:rPr>
          <w:rFonts w:ascii="Calibri" w:eastAsia="Times New Roman" w:hAnsi="Calibri"/>
          <w:sz w:val="18"/>
          <w:szCs w:val="22"/>
          <w14:ligatures w14:val="none"/>
        </w:rPr>
        <w:br/>
      </w:r>
      <w:r>
        <w:rPr>
          <w:rFonts w:ascii="Calibri" w:eastAsia="Times New Roman" w:hAnsi="Calibri"/>
          <w:b/>
          <w:bCs/>
          <w:sz w:val="18"/>
          <w:szCs w:val="22"/>
          <w14:ligatures w14:val="none"/>
        </w:rPr>
        <w:t>Sent:</w:t>
      </w:r>
      <w:r>
        <w:rPr>
          <w:rFonts w:ascii="Calibri" w:eastAsia="Times New Roman" w:hAnsi="Calibri"/>
          <w:sz w:val="18"/>
          <w:szCs w:val="22"/>
          <w14:ligatures w14:val="none"/>
        </w:rPr>
        <w:t xml:space="preserve"> Thursday, February 12, 2026 2:46 PM</w:t>
      </w:r>
      <w:r>
        <w:rPr>
          <w:rFonts w:ascii="Calibri" w:eastAsia="Times New Roman" w:hAnsi="Calibri"/>
          <w:sz w:val="18"/>
          <w:szCs w:val="22"/>
          <w14:ligatures w14:val="none"/>
        </w:rPr>
        <w:br/>
      </w:r>
      <w:r>
        <w:rPr>
          <w:rFonts w:ascii="Calibri" w:eastAsia="Times New Roman" w:hAnsi="Calibri"/>
          <w:b/>
          <w:bCs/>
          <w:sz w:val="18"/>
          <w:szCs w:val="22"/>
          <w14:ligatures w14:val="none"/>
        </w:rPr>
        <w:t>To:</w:t>
      </w:r>
      <w:r>
        <w:rPr>
          <w:rFonts w:ascii="Calibri" w:eastAsia="Times New Roman" w:hAnsi="Calibri"/>
          <w:sz w:val="18"/>
          <w:szCs w:val="22"/>
          <w14:ligatures w14:val="none"/>
        </w:rPr>
        <w:t xml:space="preserve"> Tricia Wentling &lt;twentling@concordancehs.com&gt;</w:t>
      </w:r>
      <w:r>
        <w:rPr>
          <w:rFonts w:ascii="Calibri" w:eastAsia="Times New Roman" w:hAnsi="Calibri"/>
          <w:sz w:val="18"/>
          <w:szCs w:val="22"/>
          <w14:ligatures w14:val="none"/>
        </w:rPr>
        <w:br/>
      </w:r>
      <w:r>
        <w:rPr>
          <w:rFonts w:ascii="Calibri" w:eastAsia="Times New Roman" w:hAnsi="Calibri"/>
          <w:b/>
          <w:bCs/>
          <w:sz w:val="18"/>
          <w:szCs w:val="22"/>
          <w14:ligatures w14:val="none"/>
        </w:rPr>
        <w:t>Subject:</w:t>
      </w:r>
      <w:r>
        <w:rPr>
          <w:rFonts w:ascii="Calibri" w:eastAsia="Times New Roman" w:hAnsi="Calibri"/>
          <w:sz w:val="18"/>
          <w:szCs w:val="22"/>
          <w14:ligatures w14:val="none"/>
        </w:rPr>
        <w:t xml:space="preserve"> Holiday Closure Notification</w:t>
      </w:r>
    </w:p>
    <w:p w:rsidR="00B43015" w:rsidRDefault="00B43015" w:rsidP="00B43015">
      <w:pPr>
        <w:spacing w:after="0" w:line="240" w:lineRule="auto"/>
        <w:rPr>
          <w:rFonts w:ascii="Calibri" w:eastAsia="Times New Roman" w:hAnsi="Calibri"/>
          <w:sz w:val="22"/>
          <w:szCs w:val="22"/>
          <w14:ligatures w14:val="none"/>
        </w:rPr>
      </w:pPr>
    </w:p>
    <w:p w:rsidR="00B43015" w:rsidRDefault="00B43015" w:rsidP="00B43015">
      <w:pPr>
        <w:rPr>
          <w:sz w:val="18"/>
        </w:rPr>
      </w:pPr>
      <w:r>
        <w:rPr>
          <w:sz w:val="18"/>
        </w:rPr>
        <w:t>Hi Tricia,</w:t>
      </w:r>
    </w:p>
    <w:p w:rsidR="00B43015" w:rsidRDefault="00B43015" w:rsidP="00B43015">
      <w:pPr>
        <w:rPr>
          <w:sz w:val="18"/>
        </w:rPr>
      </w:pPr>
      <w:r>
        <w:rPr>
          <w:sz w:val="18"/>
        </w:rPr>
        <w:t>I hope you are keeping safe and warm!</w:t>
      </w:r>
    </w:p>
    <w:p w:rsidR="00B43015" w:rsidRDefault="00B43015" w:rsidP="00B43015">
      <w:pPr>
        <w:rPr>
          <w:sz w:val="18"/>
        </w:rPr>
      </w:pPr>
      <w:r>
        <w:rPr>
          <w:sz w:val="18"/>
        </w:rPr>
        <w:t xml:space="preserve">I wanted to give you a heads-up regarding Geri-Care’s upcoming Passover Holiday Schedule. </w:t>
      </w:r>
    </w:p>
    <w:p w:rsidR="00B43015" w:rsidRDefault="00B43015" w:rsidP="00B43015">
      <w:pPr>
        <w:rPr>
          <w:sz w:val="18"/>
        </w:rPr>
      </w:pPr>
      <w:r>
        <w:rPr>
          <w:sz w:val="18"/>
        </w:rPr>
        <w:t>We will be closed April 1st through April 9th (see calendar below).</w:t>
      </w:r>
    </w:p>
    <w:p w:rsidR="00B43015" w:rsidRDefault="00B43015" w:rsidP="00B43015">
      <w:pPr>
        <w:rPr>
          <w:sz w:val="18"/>
        </w:rPr>
      </w:pPr>
      <w:r>
        <w:rPr>
          <w:sz w:val="18"/>
        </w:rPr>
        <w:t xml:space="preserve">As we are working on ensuring the large influx of orders ship prior to our closing, we would need all orders placed on or before March 19th. </w:t>
      </w:r>
    </w:p>
    <w:p w:rsidR="00B43015" w:rsidRDefault="00B43015" w:rsidP="00B43015">
      <w:pPr>
        <w:rPr>
          <w:sz w:val="18"/>
        </w:rPr>
      </w:pPr>
      <w:r>
        <w:rPr>
          <w:sz w:val="18"/>
        </w:rPr>
        <w:t xml:space="preserve">If you would like to be certain that your inventory needs are covered over the Holiday period, please feel free to increase your order quantities throughout February and early March. </w:t>
      </w:r>
    </w:p>
    <w:p w:rsidR="00B43015" w:rsidRDefault="00B43015" w:rsidP="00B43015">
      <w:pPr>
        <w:rPr>
          <w:sz w:val="18"/>
        </w:rPr>
      </w:pPr>
      <w:r>
        <w:rPr>
          <w:sz w:val="18"/>
        </w:rPr>
        <w:t xml:space="preserve">Kindly confirm that this works on your end and feel free to contact me with any questions or concerns. </w:t>
      </w:r>
    </w:p>
    <w:p w:rsidR="00B43015" w:rsidRDefault="00B43015" w:rsidP="00B43015"/>
    <w:p w:rsidR="00B43015" w:rsidRDefault="00B43015" w:rsidP="00B43015">
      <w:r>
        <w:rPr>
          <w:noProof/>
          <w14:ligatures w14:val="none"/>
        </w:rPr>
        <w:drawing>
          <wp:inline distT="0" distB="0" distL="0" distR="0">
            <wp:extent cx="3915410" cy="3775075"/>
            <wp:effectExtent l="0" t="0" r="8890" b="0"/>
            <wp:docPr id="1" name="Picture 1" descr="cid:image001.png@01DC9C2E.435DC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C9C2E.435DC64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410" cy="377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015" w:rsidRDefault="00B43015" w:rsidP="00B43015">
      <w:pPr>
        <w:rPr>
          <w:rFonts w:ascii="Calibri" w:hAnsi="Calibri"/>
          <w:sz w:val="18"/>
          <w:szCs w:val="22"/>
          <w14:ligatures w14:val="none"/>
        </w:rPr>
      </w:pPr>
      <w:r>
        <w:rPr>
          <w:rFonts w:ascii="Calibri" w:hAnsi="Calibri"/>
          <w:sz w:val="18"/>
          <w:szCs w:val="22"/>
        </w:rPr>
        <w:t>Thank you,</w:t>
      </w:r>
    </w:p>
    <w:p w:rsidR="00B43015" w:rsidRDefault="00B43015" w:rsidP="00B43015"/>
    <w:p w:rsidR="00C8249E" w:rsidRDefault="00C8249E">
      <w:bookmarkStart w:id="0" w:name="_GoBack"/>
      <w:bookmarkEnd w:id="0"/>
    </w:p>
    <w:sectPr w:rsidR="00C82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15"/>
    <w:rsid w:val="00B43015"/>
    <w:rsid w:val="00C8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41F3F-2C11-4627-B882-A4FCD12B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015"/>
    <w:pPr>
      <w:spacing w:line="276" w:lineRule="auto"/>
    </w:pPr>
    <w:rPr>
      <w:rFonts w:ascii="Aptos" w:hAnsi="Aptos" w:cs="Calibri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9C2E.435DC64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Concordance Healthcare Solutions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Wentling</dc:creator>
  <cp:keywords/>
  <dc:description/>
  <cp:lastModifiedBy>Tricia Wentling</cp:lastModifiedBy>
  <cp:revision>1</cp:revision>
  <dcterms:created xsi:type="dcterms:W3CDTF">2026-02-13T05:13:00Z</dcterms:created>
  <dcterms:modified xsi:type="dcterms:W3CDTF">2026-02-13T05:14:00Z</dcterms:modified>
</cp:coreProperties>
</file>